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75A97" w14:textId="77777777" w:rsidR="00495E32" w:rsidRDefault="00495E32" w:rsidP="00495E32">
      <w:pPr>
        <w:pStyle w:val="a3"/>
        <w:rPr>
          <w:sz w:val="20"/>
        </w:rPr>
      </w:pPr>
    </w:p>
    <w:p w14:paraId="2BEB3025" w14:textId="77777777" w:rsidR="00495E32" w:rsidRDefault="00495E32" w:rsidP="00495E32">
      <w:pPr>
        <w:pStyle w:val="a3"/>
        <w:spacing w:before="9"/>
        <w:rPr>
          <w:sz w:val="23"/>
        </w:rPr>
      </w:pPr>
    </w:p>
    <w:p w14:paraId="78A2B462" w14:textId="77777777" w:rsidR="00495E32" w:rsidRDefault="00495E32" w:rsidP="00495E32">
      <w:pPr>
        <w:pStyle w:val="a3"/>
        <w:spacing w:before="1"/>
        <w:ind w:left="11244"/>
      </w:pPr>
      <w:r>
        <w:rPr>
          <w:spacing w:val="-1"/>
          <w:w w:val="105"/>
        </w:rPr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№</w:t>
      </w:r>
      <w:r>
        <w:rPr>
          <w:spacing w:val="-11"/>
          <w:w w:val="105"/>
        </w:rPr>
        <w:t xml:space="preserve"> </w:t>
      </w:r>
      <w:r>
        <w:rPr>
          <w:w w:val="105"/>
        </w:rPr>
        <w:t>1</w:t>
      </w:r>
    </w:p>
    <w:p w14:paraId="331C947B" w14:textId="27B62542" w:rsidR="00495E32" w:rsidRDefault="00495E32" w:rsidP="00495E32">
      <w:pPr>
        <w:pStyle w:val="a3"/>
        <w:spacing w:before="28" w:line="271" w:lineRule="auto"/>
        <w:ind w:left="11244" w:right="130"/>
        <w:rPr>
          <w:sz w:val="22"/>
        </w:rPr>
      </w:pPr>
      <w:r>
        <w:rPr>
          <w:w w:val="105"/>
        </w:rPr>
        <w:t>к Решению Сельской Думы от 15.01.2025 г № 161</w:t>
      </w:r>
      <w:r>
        <w:rPr>
          <w:w w:val="105"/>
          <w:sz w:val="16"/>
        </w:rPr>
        <w:t xml:space="preserve">          </w:t>
      </w:r>
    </w:p>
    <w:p w14:paraId="11C017BE" w14:textId="115B816F" w:rsidR="00495E32" w:rsidRDefault="00495E32" w:rsidP="00495E32">
      <w:pPr>
        <w:pStyle w:val="a3"/>
        <w:spacing w:before="28" w:line="271" w:lineRule="auto"/>
        <w:ind w:left="11244" w:right="130"/>
        <w:rPr>
          <w:sz w:val="22"/>
        </w:rPr>
      </w:pPr>
    </w:p>
    <w:p w14:paraId="7E8135A5" w14:textId="77777777" w:rsidR="00495E32" w:rsidRPr="00495E32" w:rsidRDefault="00495E32" w:rsidP="00495E32">
      <w:pPr>
        <w:pStyle w:val="a3"/>
        <w:spacing w:before="28" w:line="271" w:lineRule="auto"/>
        <w:ind w:left="11244" w:right="130"/>
        <w:rPr>
          <w:sz w:val="22"/>
        </w:rPr>
      </w:pPr>
    </w:p>
    <w:p w14:paraId="255B293E" w14:textId="77777777" w:rsidR="00495E32" w:rsidRDefault="00495E32" w:rsidP="00495E32">
      <w:pPr>
        <w:pStyle w:val="a4"/>
        <w:spacing w:line="300" w:lineRule="auto"/>
        <w:jc w:val="center"/>
      </w:pPr>
      <w:r>
        <w:t>О</w:t>
      </w:r>
      <w:r>
        <w:rPr>
          <w:spacing w:val="1"/>
        </w:rPr>
        <w:t xml:space="preserve"> </w:t>
      </w:r>
      <w:r>
        <w:t>Т Ч</w:t>
      </w:r>
      <w:r>
        <w:rPr>
          <w:spacing w:val="1"/>
        </w:rPr>
        <w:t xml:space="preserve"> </w:t>
      </w:r>
      <w:r>
        <w:t>Е Т</w:t>
      </w:r>
    </w:p>
    <w:p w14:paraId="1A37CBAC" w14:textId="43209908" w:rsidR="00495E32" w:rsidRDefault="00495E32" w:rsidP="00495E32">
      <w:pPr>
        <w:pStyle w:val="a4"/>
        <w:spacing w:line="300" w:lineRule="auto"/>
        <w:jc w:val="center"/>
      </w:pPr>
      <w:r>
        <w:t>об итогах исполнения прогнозных планов (программ) приватизации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4"/>
        </w:rPr>
        <w:t xml:space="preserve"> </w:t>
      </w:r>
      <w:r>
        <w:t>имущества</w:t>
      </w:r>
      <w:r>
        <w:rPr>
          <w:spacing w:val="5"/>
        </w:rPr>
        <w:t xml:space="preserve"> </w:t>
      </w:r>
      <w:r>
        <w:t>муниципального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«Село Мокрое</w:t>
      </w:r>
      <w:r>
        <w:t>»</w:t>
      </w:r>
    </w:p>
    <w:tbl>
      <w:tblPr>
        <w:tblStyle w:val="TableNormal"/>
        <w:tblpPr w:leftFromText="180" w:rightFromText="180" w:vertAnchor="text" w:horzAnchor="margin" w:tblpY="32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711"/>
        <w:gridCol w:w="711"/>
        <w:gridCol w:w="533"/>
        <w:gridCol w:w="533"/>
        <w:gridCol w:w="622"/>
        <w:gridCol w:w="533"/>
        <w:gridCol w:w="62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622"/>
        <w:gridCol w:w="622"/>
        <w:gridCol w:w="622"/>
        <w:gridCol w:w="622"/>
      </w:tblGrid>
      <w:tr w:rsidR="00495E32" w14:paraId="7DE52E16" w14:textId="77777777" w:rsidTr="00495E32">
        <w:trPr>
          <w:trHeight w:val="637"/>
        </w:trPr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B3997" w14:textId="77777777" w:rsidR="00495E32" w:rsidRPr="00495E32" w:rsidRDefault="00495E32" w:rsidP="00495E32">
            <w:pPr>
              <w:pStyle w:val="TableParagraph"/>
              <w:rPr>
                <w:sz w:val="13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D082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28DD59F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649038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A188EC2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B297DF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1D2769A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21CADD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144E36D" w14:textId="77777777" w:rsidR="00495E32" w:rsidRPr="00495E32" w:rsidRDefault="00495E32" w:rsidP="00495E32">
            <w:pPr>
              <w:pStyle w:val="TableParagraph"/>
              <w:spacing w:line="280" w:lineRule="auto"/>
              <w:ind w:left="52" w:right="34" w:firstLine="1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Российская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Федерация,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наименова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pacing w:val="-2"/>
                <w:sz w:val="13"/>
                <w:szCs w:val="24"/>
              </w:rPr>
              <w:t>ние</w:t>
            </w:r>
            <w:proofErr w:type="spellEnd"/>
            <w:proofErr w:type="gramEnd"/>
            <w:r w:rsidRPr="00495E32">
              <w:rPr>
                <w:spacing w:val="-2"/>
                <w:sz w:val="13"/>
                <w:szCs w:val="24"/>
              </w:rPr>
              <w:t xml:space="preserve"> субъекта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Российской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Федерации</w:t>
            </w:r>
          </w:p>
        </w:tc>
        <w:tc>
          <w:tcPr>
            <w:tcW w:w="7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5956C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ED237B6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1B0151E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B26C4C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95754C4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65BD19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B83BD4F" w14:textId="77777777" w:rsidR="00495E32" w:rsidRP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78024F6B" w14:textId="77777777" w:rsidR="00495E32" w:rsidRPr="00495E32" w:rsidRDefault="00495E32" w:rsidP="00495E32">
            <w:pPr>
              <w:pStyle w:val="TableParagraph"/>
              <w:spacing w:line="280" w:lineRule="auto"/>
              <w:ind w:left="87" w:right="69" w:firstLine="16"/>
              <w:jc w:val="both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Реквизиты</w:t>
            </w:r>
            <w:r w:rsidRPr="00495E32">
              <w:rPr>
                <w:spacing w:val="-26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программы</w:t>
            </w:r>
            <w:r w:rsidRPr="00495E32">
              <w:rPr>
                <w:spacing w:val="-26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привати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</w:p>
          <w:p w14:paraId="0BADC644" w14:textId="77777777" w:rsidR="00495E32" w:rsidRPr="00495E32" w:rsidRDefault="00495E32" w:rsidP="00495E32">
            <w:pPr>
              <w:pStyle w:val="TableParagraph"/>
              <w:spacing w:before="20" w:line="280" w:lineRule="auto"/>
              <w:ind w:left="49" w:right="32"/>
              <w:jc w:val="center"/>
              <w:rPr>
                <w:sz w:val="13"/>
                <w:szCs w:val="24"/>
              </w:rPr>
            </w:pPr>
            <w:proofErr w:type="spellStart"/>
            <w:r w:rsidRPr="00495E32">
              <w:rPr>
                <w:sz w:val="13"/>
                <w:szCs w:val="24"/>
              </w:rPr>
              <w:t>зации</w:t>
            </w:r>
            <w:proofErr w:type="spellEnd"/>
            <w:r w:rsidRPr="00495E32">
              <w:rPr>
                <w:spacing w:val="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  <w:vertAlign w:val="superscript"/>
              </w:rPr>
              <w:t>2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pacing w:val="-1"/>
                <w:sz w:val="13"/>
                <w:szCs w:val="24"/>
              </w:rPr>
              <w:t xml:space="preserve">(номер, </w:t>
            </w:r>
            <w:r w:rsidRPr="00495E32">
              <w:rPr>
                <w:sz w:val="13"/>
                <w:szCs w:val="24"/>
              </w:rPr>
              <w:t>дата,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 xml:space="preserve">кем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утверж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дена</w:t>
            </w:r>
            <w:proofErr w:type="spellEnd"/>
            <w:proofErr w:type="gramEnd"/>
            <w:r w:rsidRPr="00495E32">
              <w:rPr>
                <w:sz w:val="13"/>
                <w:szCs w:val="24"/>
              </w:rPr>
              <w:t>)</w:t>
            </w:r>
          </w:p>
        </w:tc>
        <w:tc>
          <w:tcPr>
            <w:tcW w:w="2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9BE510" w14:textId="77777777" w:rsidR="00495E32" w:rsidRPr="00495E32" w:rsidRDefault="00495E32" w:rsidP="00495E32">
            <w:pPr>
              <w:pStyle w:val="TableParagraph"/>
              <w:spacing w:before="97"/>
              <w:ind w:left="103" w:right="88"/>
              <w:jc w:val="center"/>
              <w:rPr>
                <w:sz w:val="13"/>
                <w:szCs w:val="24"/>
              </w:rPr>
            </w:pPr>
            <w:r w:rsidRPr="00495E32">
              <w:rPr>
                <w:spacing w:val="-1"/>
                <w:sz w:val="13"/>
                <w:szCs w:val="24"/>
              </w:rPr>
              <w:t>Плановые</w:t>
            </w:r>
            <w:r w:rsidRPr="00495E32">
              <w:rPr>
                <w:spacing w:val="-6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показатели</w:t>
            </w:r>
            <w:r w:rsidRPr="00495E32">
              <w:rPr>
                <w:spacing w:val="-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(в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соответствии</w:t>
            </w:r>
          </w:p>
          <w:p w14:paraId="0BAF5FCC" w14:textId="77777777" w:rsidR="00495E32" w:rsidRPr="00495E32" w:rsidRDefault="00495E32" w:rsidP="00495E32">
            <w:pPr>
              <w:pStyle w:val="TableParagraph"/>
              <w:spacing w:before="22" w:line="280" w:lineRule="auto"/>
              <w:ind w:left="103" w:right="88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с программой приватизации по состоянию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на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31 декабря</w:t>
            </w:r>
            <w:r w:rsidRPr="00495E32">
              <w:rPr>
                <w:spacing w:val="-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отчетного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года)</w:t>
            </w:r>
          </w:p>
        </w:tc>
        <w:tc>
          <w:tcPr>
            <w:tcW w:w="1057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AC570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C753998" w14:textId="77777777" w:rsidR="00495E32" w:rsidRPr="00495E32" w:rsidRDefault="00495E32" w:rsidP="00495E32">
            <w:pPr>
              <w:pStyle w:val="TableParagraph"/>
              <w:spacing w:before="4"/>
              <w:rPr>
                <w:b/>
                <w:sz w:val="13"/>
                <w:szCs w:val="24"/>
              </w:rPr>
            </w:pPr>
          </w:p>
          <w:p w14:paraId="682F693D" w14:textId="77777777" w:rsidR="00495E32" w:rsidRDefault="00495E32" w:rsidP="00495E32">
            <w:pPr>
              <w:pStyle w:val="TableParagraph"/>
              <w:ind w:left="4694" w:right="4675"/>
              <w:jc w:val="center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Фактические</w:t>
            </w:r>
            <w:proofErr w:type="spellEnd"/>
            <w:r>
              <w:rPr>
                <w:spacing w:val="-4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показатели</w:t>
            </w:r>
            <w:proofErr w:type="spellEnd"/>
          </w:p>
        </w:tc>
      </w:tr>
      <w:tr w:rsidR="00495E32" w14:paraId="4D20D7C3" w14:textId="77777777" w:rsidTr="00495E32">
        <w:trPr>
          <w:trHeight w:val="184"/>
        </w:trPr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25F588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93FD8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3085B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43818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BE8AA90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7E438D9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9658AD6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78C21D0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5F9FBE2" w14:textId="77777777" w:rsidR="00495E32" w:rsidRPr="00495E32" w:rsidRDefault="00495E32" w:rsidP="00495E32">
            <w:pPr>
              <w:pStyle w:val="TableParagraph"/>
              <w:spacing w:before="79" w:line="280" w:lineRule="auto"/>
              <w:ind w:left="67" w:right="49"/>
              <w:jc w:val="center"/>
              <w:rPr>
                <w:sz w:val="13"/>
                <w:szCs w:val="24"/>
              </w:rPr>
            </w:pPr>
            <w:proofErr w:type="spellStart"/>
            <w:proofErr w:type="gramStart"/>
            <w:r w:rsidRPr="00495E32">
              <w:rPr>
                <w:spacing w:val="-1"/>
                <w:sz w:val="13"/>
                <w:szCs w:val="24"/>
              </w:rPr>
              <w:t>хозяйст</w:t>
            </w:r>
            <w:proofErr w:type="spellEnd"/>
            <w:r w:rsidRPr="00495E32">
              <w:rPr>
                <w:spacing w:val="-1"/>
                <w:sz w:val="13"/>
                <w:szCs w:val="24"/>
              </w:rPr>
              <w:t>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венные</w:t>
            </w:r>
            <w:proofErr w:type="gram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общест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ва</w:t>
            </w:r>
            <w:proofErr w:type="spellEnd"/>
            <w:r w:rsidRPr="00495E32">
              <w:rPr>
                <w:sz w:val="13"/>
                <w:szCs w:val="24"/>
              </w:rPr>
              <w:t>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единиц</w:t>
            </w: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0E658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ED17E42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5E57DF9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01E84AF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DD5157F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2A6A6DE" w14:textId="77777777" w:rsidR="00495E32" w:rsidRPr="00495E32" w:rsidRDefault="00495E32" w:rsidP="00495E32">
            <w:pPr>
              <w:pStyle w:val="TableParagraph"/>
              <w:spacing w:before="79" w:line="280" w:lineRule="auto"/>
              <w:ind w:left="57" w:right="41" w:firstLine="4"/>
              <w:jc w:val="center"/>
              <w:rPr>
                <w:sz w:val="13"/>
                <w:szCs w:val="24"/>
              </w:rPr>
            </w:pPr>
            <w:proofErr w:type="spellStart"/>
            <w:proofErr w:type="gramStart"/>
            <w:r w:rsidRPr="00495E32">
              <w:rPr>
                <w:sz w:val="13"/>
                <w:szCs w:val="24"/>
              </w:rPr>
              <w:t>унитар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ные</w:t>
            </w:r>
            <w:proofErr w:type="spellEnd"/>
            <w:proofErr w:type="gram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пред-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приятия,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единиц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C64B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98FD688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E25FF8A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2C92CB3" w14:textId="77777777" w:rsidR="00495E32" w:rsidRPr="00495E32" w:rsidRDefault="00495E32" w:rsidP="00495E32">
            <w:pPr>
              <w:pStyle w:val="TableParagraph"/>
              <w:spacing w:line="280" w:lineRule="auto"/>
              <w:ind w:left="71" w:right="52" w:hanging="1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 xml:space="preserve">иное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иму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щество</w:t>
            </w:r>
            <w:proofErr w:type="spellEnd"/>
            <w:proofErr w:type="gram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казны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(</w:t>
            </w:r>
            <w:proofErr w:type="spellStart"/>
            <w:r w:rsidRPr="00495E32">
              <w:rPr>
                <w:sz w:val="13"/>
                <w:szCs w:val="24"/>
              </w:rPr>
              <w:t>недви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жимое</w:t>
            </w:r>
            <w:proofErr w:type="spellEnd"/>
            <w:r w:rsidRPr="00495E32">
              <w:rPr>
                <w:sz w:val="13"/>
                <w:szCs w:val="24"/>
              </w:rPr>
              <w:t xml:space="preserve"> и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движимое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иму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щество</w:t>
            </w:r>
            <w:proofErr w:type="spellEnd"/>
            <w:r w:rsidRPr="00495E32">
              <w:rPr>
                <w:sz w:val="13"/>
                <w:szCs w:val="24"/>
              </w:rPr>
              <w:t>),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единиц</w:t>
            </w: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48128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F9BA2DC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0C3CF2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2EDEC8C" w14:textId="77777777" w:rsidR="00495E32" w:rsidRPr="00495E32" w:rsidRDefault="00495E32" w:rsidP="00495E32">
            <w:pPr>
              <w:pStyle w:val="TableParagraph"/>
              <w:spacing w:line="280" w:lineRule="auto"/>
              <w:ind w:left="81" w:right="67"/>
              <w:jc w:val="center"/>
              <w:rPr>
                <w:sz w:val="13"/>
                <w:szCs w:val="24"/>
              </w:rPr>
            </w:pPr>
            <w:proofErr w:type="spellStart"/>
            <w:proofErr w:type="gramStart"/>
            <w:r w:rsidRPr="00495E32">
              <w:rPr>
                <w:sz w:val="13"/>
                <w:szCs w:val="24"/>
              </w:rPr>
              <w:t>поступ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ления</w:t>
            </w:r>
            <w:proofErr w:type="spellEnd"/>
            <w:proofErr w:type="gramEnd"/>
            <w:r w:rsidRPr="00495E32">
              <w:rPr>
                <w:sz w:val="13"/>
                <w:szCs w:val="24"/>
              </w:rPr>
              <w:t xml:space="preserve"> в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pacing w:val="-1"/>
                <w:sz w:val="13"/>
                <w:szCs w:val="24"/>
              </w:rPr>
              <w:t>бюджет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от при-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ватиза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ции</w:t>
            </w:r>
            <w:proofErr w:type="spell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всего,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87C3E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0E33801" w14:textId="77777777" w:rsidR="00495E32" w:rsidRPr="00495E32" w:rsidRDefault="00495E32" w:rsidP="00495E32">
            <w:pPr>
              <w:pStyle w:val="TableParagraph"/>
              <w:spacing w:before="7"/>
              <w:rPr>
                <w:b/>
                <w:sz w:val="13"/>
                <w:szCs w:val="24"/>
              </w:rPr>
            </w:pPr>
          </w:p>
          <w:p w14:paraId="67E86443" w14:textId="77777777" w:rsidR="00495E32" w:rsidRPr="00495E32" w:rsidRDefault="00495E32" w:rsidP="00495E32">
            <w:pPr>
              <w:pStyle w:val="TableParagraph"/>
              <w:spacing w:line="280" w:lineRule="auto"/>
              <w:ind w:left="28" w:right="10"/>
              <w:jc w:val="center"/>
              <w:rPr>
                <w:sz w:val="13"/>
                <w:szCs w:val="24"/>
              </w:rPr>
            </w:pPr>
            <w:proofErr w:type="gramStart"/>
            <w:r w:rsidRPr="00495E32">
              <w:rPr>
                <w:spacing w:val="-1"/>
                <w:sz w:val="13"/>
                <w:szCs w:val="24"/>
              </w:rPr>
              <w:t>коли-</w:t>
            </w:r>
            <w:proofErr w:type="spellStart"/>
            <w:r w:rsidRPr="00495E32">
              <w:rPr>
                <w:spacing w:val="-1"/>
                <w:sz w:val="13"/>
                <w:szCs w:val="24"/>
              </w:rPr>
              <w:t>чество</w:t>
            </w:r>
            <w:proofErr w:type="spellEnd"/>
            <w:proofErr w:type="gramEnd"/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хозяйст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венный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обществ, в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отношении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которых в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отчетном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году</w:t>
            </w:r>
          </w:p>
          <w:p w14:paraId="595B5FBD" w14:textId="77777777" w:rsidR="00495E32" w:rsidRDefault="00495E32" w:rsidP="00495E32">
            <w:pPr>
              <w:pStyle w:val="TableParagraph"/>
              <w:spacing w:line="280" w:lineRule="auto"/>
              <w:ind w:left="138" w:right="122" w:firstLine="14"/>
              <w:jc w:val="both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прово</w:t>
            </w:r>
            <w:proofErr w:type="spellEnd"/>
            <w:r>
              <w:rPr>
                <w:sz w:val="13"/>
                <w:szCs w:val="24"/>
                <w:lang w:val="en-US"/>
              </w:rPr>
              <w:t>-</w:t>
            </w:r>
            <w:r>
              <w:rPr>
                <w:spacing w:val="-26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дились</w:t>
            </w:r>
            <w:proofErr w:type="spellEnd"/>
            <w:r>
              <w:rPr>
                <w:spacing w:val="-26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торги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808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74CA1A" w14:textId="77777777" w:rsidR="00495E32" w:rsidRPr="00495E32" w:rsidRDefault="00495E32" w:rsidP="00495E32">
            <w:pPr>
              <w:pStyle w:val="TableParagraph"/>
              <w:spacing w:before="20"/>
              <w:ind w:left="1672" w:right="1652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приватизировано</w:t>
            </w:r>
            <w:r w:rsidRPr="00495E32">
              <w:rPr>
                <w:spacing w:val="-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хозяйственных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обществ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(пакетов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акций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(долей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уставных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капиталах),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том</w:t>
            </w:r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числе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A0544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C28AF90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5FE3E115" w14:textId="77777777" w:rsidR="00495E32" w:rsidRPr="00495E32" w:rsidRDefault="00495E32" w:rsidP="00495E32">
            <w:pPr>
              <w:pStyle w:val="TableParagraph"/>
              <w:spacing w:before="1" w:line="280" w:lineRule="auto"/>
              <w:ind w:left="36" w:right="31" w:firstLine="4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общее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количество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хозяйст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венных</w:t>
            </w:r>
            <w:proofErr w:type="gram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обществ,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исключен-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ных</w:t>
            </w:r>
            <w:proofErr w:type="spell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из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программы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приватиза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</w:p>
          <w:p w14:paraId="443EBE31" w14:textId="77777777" w:rsidR="00495E32" w:rsidRDefault="00495E32" w:rsidP="00495E32">
            <w:pPr>
              <w:pStyle w:val="TableParagraph"/>
              <w:spacing w:before="17" w:line="280" w:lineRule="auto"/>
              <w:ind w:left="132" w:right="128" w:firstLine="2"/>
              <w:jc w:val="center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ции</w:t>
            </w:r>
            <w:proofErr w:type="spellEnd"/>
            <w:r>
              <w:rPr>
                <w:spacing w:val="3"/>
                <w:sz w:val="13"/>
                <w:szCs w:val="24"/>
                <w:lang w:val="en-US"/>
              </w:rPr>
              <w:t xml:space="preserve"> </w:t>
            </w:r>
            <w:r>
              <w:rPr>
                <w:sz w:val="13"/>
                <w:szCs w:val="24"/>
                <w:vertAlign w:val="superscript"/>
                <w:lang w:val="en-US"/>
              </w:rPr>
              <w:t>3</w:t>
            </w:r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3364B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A16A295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167DE9B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8D3CE2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0989319" w14:textId="77777777" w:rsidR="00495E32" w:rsidRPr="00495E32" w:rsidRDefault="00495E32" w:rsidP="00495E32">
            <w:pPr>
              <w:pStyle w:val="TableParagraph"/>
              <w:spacing w:before="4"/>
              <w:rPr>
                <w:b/>
                <w:sz w:val="13"/>
                <w:szCs w:val="24"/>
              </w:rPr>
            </w:pPr>
          </w:p>
          <w:p w14:paraId="684FF342" w14:textId="77777777" w:rsidR="00495E32" w:rsidRPr="00495E32" w:rsidRDefault="00495E32" w:rsidP="00495E32">
            <w:pPr>
              <w:pStyle w:val="TableParagraph"/>
              <w:spacing w:before="1" w:line="280" w:lineRule="auto"/>
              <w:ind w:left="45" w:right="38" w:firstLine="3"/>
              <w:jc w:val="center"/>
              <w:rPr>
                <w:sz w:val="13"/>
                <w:szCs w:val="24"/>
              </w:rPr>
            </w:pPr>
            <w:proofErr w:type="spellStart"/>
            <w:proofErr w:type="gramStart"/>
            <w:r w:rsidRPr="00495E32">
              <w:rPr>
                <w:sz w:val="13"/>
                <w:szCs w:val="24"/>
              </w:rPr>
              <w:t>привати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зировано</w:t>
            </w:r>
            <w:proofErr w:type="spellEnd"/>
            <w:proofErr w:type="gramEnd"/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унитарных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предприя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тий</w:t>
            </w:r>
            <w:proofErr w:type="spellEnd"/>
            <w:r w:rsidRPr="00495E32">
              <w:rPr>
                <w:sz w:val="13"/>
                <w:szCs w:val="24"/>
              </w:rPr>
              <w:t>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единиц</w:t>
            </w: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4084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D2DD1A7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31D0A8F1" w14:textId="77777777" w:rsidR="00495E32" w:rsidRPr="00495E32" w:rsidRDefault="00495E32" w:rsidP="00495E32">
            <w:pPr>
              <w:pStyle w:val="TableParagraph"/>
              <w:spacing w:before="1" w:line="280" w:lineRule="auto"/>
              <w:ind w:left="23" w:right="14" w:firstLine="139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общее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gramStart"/>
            <w:r w:rsidRPr="00495E32">
              <w:rPr>
                <w:spacing w:val="-1"/>
                <w:sz w:val="13"/>
                <w:szCs w:val="24"/>
              </w:rPr>
              <w:t>коли-</w:t>
            </w:r>
            <w:proofErr w:type="spellStart"/>
            <w:r w:rsidRPr="00495E32">
              <w:rPr>
                <w:spacing w:val="-1"/>
                <w:sz w:val="13"/>
                <w:szCs w:val="24"/>
              </w:rPr>
              <w:t>чество</w:t>
            </w:r>
            <w:proofErr w:type="spellEnd"/>
            <w:proofErr w:type="gramEnd"/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унитарных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предприя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</w:p>
          <w:p w14:paraId="2CEE0503" w14:textId="77777777" w:rsidR="00495E32" w:rsidRPr="00495E32" w:rsidRDefault="00495E32" w:rsidP="00495E32">
            <w:pPr>
              <w:pStyle w:val="TableParagraph"/>
              <w:spacing w:line="280" w:lineRule="auto"/>
              <w:ind w:left="62" w:right="55" w:firstLine="1"/>
              <w:jc w:val="center"/>
              <w:rPr>
                <w:sz w:val="13"/>
                <w:szCs w:val="24"/>
              </w:rPr>
            </w:pPr>
            <w:proofErr w:type="spellStart"/>
            <w:r w:rsidRPr="00495E32">
              <w:rPr>
                <w:sz w:val="13"/>
                <w:szCs w:val="24"/>
              </w:rPr>
              <w:t>тий</w:t>
            </w:r>
            <w:proofErr w:type="spellEnd"/>
            <w:r w:rsidRPr="00495E32">
              <w:rPr>
                <w:sz w:val="13"/>
                <w:szCs w:val="24"/>
              </w:rPr>
              <w:t>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исклю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pacing w:val="-2"/>
                <w:sz w:val="13"/>
                <w:szCs w:val="24"/>
              </w:rPr>
              <w:t>ченных</w:t>
            </w:r>
            <w:proofErr w:type="spellEnd"/>
            <w:proofErr w:type="gramEnd"/>
            <w:r w:rsidRPr="00495E32">
              <w:rPr>
                <w:spacing w:val="-2"/>
                <w:sz w:val="13"/>
                <w:szCs w:val="24"/>
              </w:rPr>
              <w:t xml:space="preserve"> </w:t>
            </w:r>
            <w:r w:rsidRPr="00495E32">
              <w:rPr>
                <w:spacing w:val="-1"/>
                <w:sz w:val="13"/>
                <w:szCs w:val="24"/>
              </w:rPr>
              <w:t>из</w:t>
            </w:r>
          </w:p>
          <w:p w14:paraId="4243074D" w14:textId="77777777" w:rsidR="00495E32" w:rsidRPr="00495E32" w:rsidRDefault="00495E32" w:rsidP="00495E32">
            <w:pPr>
              <w:pStyle w:val="TableParagraph"/>
              <w:spacing w:line="300" w:lineRule="auto"/>
              <w:ind w:left="38" w:right="29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программы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приватиза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z w:val="13"/>
                <w:szCs w:val="24"/>
              </w:rPr>
              <w:t>ции</w:t>
            </w:r>
            <w:proofErr w:type="spellEnd"/>
            <w:proofErr w:type="gramEnd"/>
            <w:r w:rsidRPr="00495E32">
              <w:rPr>
                <w:spacing w:val="2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  <w:vertAlign w:val="superscript"/>
              </w:rPr>
              <w:t>3</w:t>
            </w:r>
            <w:r w:rsidRPr="00495E32">
              <w:rPr>
                <w:sz w:val="13"/>
                <w:szCs w:val="24"/>
              </w:rPr>
              <w:t>,</w:t>
            </w:r>
          </w:p>
          <w:p w14:paraId="207BEC31" w14:textId="77777777" w:rsidR="00495E32" w:rsidRDefault="00495E32" w:rsidP="00495E32">
            <w:pPr>
              <w:pStyle w:val="TableParagraph"/>
              <w:spacing w:line="116" w:lineRule="exact"/>
              <w:ind w:left="34" w:right="29"/>
              <w:jc w:val="center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единиц</w:t>
            </w:r>
            <w:proofErr w:type="spellEnd"/>
          </w:p>
        </w:tc>
      </w:tr>
      <w:tr w:rsidR="00495E32" w14:paraId="5F44AB91" w14:textId="77777777" w:rsidTr="00495E32">
        <w:trPr>
          <w:trHeight w:val="541"/>
        </w:trPr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022404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2C6E90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9A8498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DB3C8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6BD1A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13FD2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8A5007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CF63C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F1F89" w14:textId="77777777" w:rsid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  <w:lang w:val="en-US"/>
              </w:rPr>
            </w:pPr>
          </w:p>
          <w:p w14:paraId="4C99860A" w14:textId="77777777" w:rsidR="00495E32" w:rsidRDefault="00495E32" w:rsidP="00495E32">
            <w:pPr>
              <w:pStyle w:val="TableParagraph"/>
              <w:ind w:left="515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на</w:t>
            </w:r>
            <w:proofErr w:type="spellEnd"/>
            <w:r>
              <w:rPr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аукционе</w:t>
            </w:r>
            <w:proofErr w:type="spellEnd"/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B7FB1C" w14:textId="77777777" w:rsidR="00495E32" w:rsidRDefault="00495E32" w:rsidP="00495E32">
            <w:pPr>
              <w:pStyle w:val="TableParagraph"/>
              <w:spacing w:before="49" w:line="280" w:lineRule="auto"/>
              <w:ind w:left="58" w:right="45" w:hanging="2"/>
              <w:jc w:val="center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при</w:t>
            </w:r>
            <w:proofErr w:type="spellEnd"/>
            <w:r>
              <w:rPr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реализации</w:t>
            </w:r>
            <w:proofErr w:type="spellEnd"/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преимущественного</w:t>
            </w:r>
            <w:proofErr w:type="spellEnd"/>
            <w:r>
              <w:rPr>
                <w:spacing w:val="-25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933F9" w14:textId="77777777" w:rsid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  <w:lang w:val="en-US"/>
              </w:rPr>
            </w:pPr>
          </w:p>
          <w:p w14:paraId="18BB7FEC" w14:textId="77777777" w:rsidR="00495E32" w:rsidRDefault="00495E32" w:rsidP="00495E32">
            <w:pPr>
              <w:pStyle w:val="TableParagraph"/>
              <w:spacing w:line="280" w:lineRule="auto"/>
              <w:ind w:left="487" w:right="183" w:hanging="276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посредством</w:t>
            </w:r>
            <w:proofErr w:type="spellEnd"/>
            <w:r>
              <w:rPr>
                <w:spacing w:val="-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публичного</w:t>
            </w:r>
            <w:proofErr w:type="spellEnd"/>
            <w:r>
              <w:rPr>
                <w:spacing w:val="-25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предложения</w:t>
            </w:r>
            <w:proofErr w:type="spellEnd"/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73781" w14:textId="77777777" w:rsid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  <w:lang w:val="en-US"/>
              </w:rPr>
            </w:pPr>
          </w:p>
          <w:p w14:paraId="37894799" w14:textId="77777777" w:rsidR="00495E32" w:rsidRDefault="00495E32" w:rsidP="00495E32">
            <w:pPr>
              <w:pStyle w:val="TableParagraph"/>
              <w:spacing w:line="280" w:lineRule="auto"/>
              <w:ind w:left="407" w:right="150" w:hanging="238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без</w:t>
            </w:r>
            <w:proofErr w:type="spellEnd"/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объявления</w:t>
            </w:r>
            <w:proofErr w:type="spellEnd"/>
            <w:r>
              <w:rPr>
                <w:spacing w:val="-25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цены</w:t>
            </w:r>
            <w:proofErr w:type="spellEnd"/>
          </w:p>
        </w:tc>
        <w:tc>
          <w:tcPr>
            <w:tcW w:w="1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9C9D" w14:textId="77777777" w:rsid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  <w:lang w:val="en-US"/>
              </w:rPr>
            </w:pPr>
          </w:p>
          <w:p w14:paraId="3560F952" w14:textId="77777777" w:rsidR="00495E32" w:rsidRDefault="00495E32" w:rsidP="00495E32">
            <w:pPr>
              <w:pStyle w:val="TableParagraph"/>
              <w:ind w:left="520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на</w:t>
            </w:r>
            <w:proofErr w:type="spellEnd"/>
            <w:r>
              <w:rPr>
                <w:spacing w:val="-2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конкурсе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980CD" w14:textId="77777777" w:rsid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  <w:lang w:val="en-US"/>
              </w:rPr>
            </w:pPr>
          </w:p>
          <w:p w14:paraId="72DF1348" w14:textId="77777777" w:rsidR="00495E32" w:rsidRDefault="00495E32" w:rsidP="00495E32">
            <w:pPr>
              <w:pStyle w:val="TableParagraph"/>
              <w:spacing w:line="280" w:lineRule="auto"/>
              <w:ind w:left="382" w:right="94" w:hanging="274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внесено</w:t>
            </w:r>
            <w:proofErr w:type="spellEnd"/>
            <w:r>
              <w:rPr>
                <w:spacing w:val="-6"/>
                <w:sz w:val="13"/>
                <w:szCs w:val="24"/>
                <w:lang w:val="en-US"/>
              </w:rPr>
              <w:t xml:space="preserve"> </w:t>
            </w:r>
            <w:r>
              <w:rPr>
                <w:sz w:val="13"/>
                <w:szCs w:val="24"/>
                <w:lang w:val="en-US"/>
              </w:rPr>
              <w:t>в</w:t>
            </w:r>
            <w:r>
              <w:rPr>
                <w:spacing w:val="-4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уставный</w:t>
            </w:r>
            <w:proofErr w:type="spellEnd"/>
            <w:r>
              <w:rPr>
                <w:spacing w:val="-24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капитал</w:t>
            </w:r>
            <w:proofErr w:type="spellEnd"/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3B70D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25E58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A09BE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</w:tr>
      <w:tr w:rsidR="00495E32" w14:paraId="652AA5F6" w14:textId="77777777" w:rsidTr="00495E32">
        <w:trPr>
          <w:trHeight w:val="1838"/>
        </w:trPr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6C8F1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7BBA4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7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B6403F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B772B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79500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BD587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B5C2E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C3D22" w14:textId="77777777" w:rsidR="00495E32" w:rsidRDefault="00495E32" w:rsidP="00495E32">
            <w:pPr>
              <w:rPr>
                <w:sz w:val="13"/>
                <w:szCs w:val="24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214D2" w14:textId="77777777" w:rsidR="00495E32" w:rsidRDefault="00495E32" w:rsidP="00495E32">
            <w:pPr>
              <w:pStyle w:val="TableParagraph"/>
              <w:rPr>
                <w:b/>
                <w:sz w:val="13"/>
                <w:szCs w:val="24"/>
                <w:lang w:val="en-US"/>
              </w:rPr>
            </w:pPr>
          </w:p>
          <w:p w14:paraId="7E85A376" w14:textId="77777777" w:rsidR="00495E32" w:rsidRDefault="00495E32" w:rsidP="00495E32">
            <w:pPr>
              <w:pStyle w:val="TableParagraph"/>
              <w:rPr>
                <w:b/>
                <w:sz w:val="13"/>
                <w:szCs w:val="24"/>
                <w:lang w:val="en-US"/>
              </w:rPr>
            </w:pPr>
          </w:p>
          <w:p w14:paraId="67DCEAA3" w14:textId="77777777" w:rsidR="00495E32" w:rsidRDefault="00495E32" w:rsidP="00495E32">
            <w:pPr>
              <w:pStyle w:val="TableParagraph"/>
              <w:rPr>
                <w:b/>
                <w:sz w:val="13"/>
                <w:szCs w:val="24"/>
                <w:lang w:val="en-US"/>
              </w:rPr>
            </w:pPr>
          </w:p>
          <w:p w14:paraId="21226A53" w14:textId="77777777" w:rsid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  <w:lang w:val="en-US"/>
              </w:rPr>
            </w:pPr>
          </w:p>
          <w:p w14:paraId="4055B656" w14:textId="77777777" w:rsidR="00495E32" w:rsidRDefault="00495E32" w:rsidP="00495E32">
            <w:pPr>
              <w:pStyle w:val="TableParagraph"/>
              <w:spacing w:line="280" w:lineRule="auto"/>
              <w:ind w:left="92" w:right="66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0E652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BD0B2E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06C1CF5" w14:textId="77777777" w:rsidR="00495E32" w:rsidRP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7E9FE96C" w14:textId="77777777" w:rsidR="00495E32" w:rsidRPr="00495E32" w:rsidRDefault="00495E32" w:rsidP="00495E32">
            <w:pPr>
              <w:pStyle w:val="TableParagraph"/>
              <w:spacing w:line="280" w:lineRule="auto"/>
              <w:ind w:left="56" w:right="43" w:firstLine="2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сумма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началь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pacing w:val="-1"/>
                <w:sz w:val="13"/>
                <w:szCs w:val="24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3"/>
                <w:szCs w:val="24"/>
              </w:rPr>
              <w:t xml:space="preserve"> цен,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ACF5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A81273B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7CAC81D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696BFDE3" w14:textId="77777777" w:rsidR="00495E32" w:rsidRPr="00495E32" w:rsidRDefault="00495E32" w:rsidP="00495E32">
            <w:pPr>
              <w:pStyle w:val="TableParagraph"/>
              <w:spacing w:line="280" w:lineRule="auto"/>
              <w:ind w:left="20" w:right="7"/>
              <w:jc w:val="center"/>
              <w:rPr>
                <w:sz w:val="13"/>
                <w:szCs w:val="24"/>
              </w:rPr>
            </w:pPr>
            <w:r w:rsidRPr="00495E32">
              <w:rPr>
                <w:spacing w:val="-2"/>
                <w:sz w:val="13"/>
                <w:szCs w:val="24"/>
              </w:rPr>
              <w:t xml:space="preserve">сумма </w:t>
            </w:r>
            <w:r w:rsidRPr="00495E32">
              <w:rPr>
                <w:spacing w:val="-1"/>
                <w:sz w:val="13"/>
                <w:szCs w:val="24"/>
              </w:rPr>
              <w:t>цен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продажи,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7E93E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7BBF26D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04FFFA9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80FDBD9" w14:textId="77777777" w:rsidR="00495E32" w:rsidRP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7371EB6C" w14:textId="77777777" w:rsidR="00495E32" w:rsidRDefault="00495E32" w:rsidP="00495E32">
            <w:pPr>
              <w:pStyle w:val="TableParagraph"/>
              <w:spacing w:line="280" w:lineRule="auto"/>
              <w:ind w:left="92" w:right="66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17508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9D3BC3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AE7D9F4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1BA12EEC" w14:textId="77777777" w:rsidR="00495E32" w:rsidRPr="00495E32" w:rsidRDefault="00495E32" w:rsidP="00495E32">
            <w:pPr>
              <w:pStyle w:val="TableParagraph"/>
              <w:spacing w:line="280" w:lineRule="auto"/>
              <w:ind w:left="19" w:right="7"/>
              <w:jc w:val="center"/>
              <w:rPr>
                <w:sz w:val="13"/>
                <w:szCs w:val="24"/>
              </w:rPr>
            </w:pPr>
            <w:r w:rsidRPr="00495E32">
              <w:rPr>
                <w:spacing w:val="-1"/>
                <w:sz w:val="13"/>
                <w:szCs w:val="24"/>
              </w:rPr>
              <w:t>сумма цен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продажи,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1DFF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2448C99D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76B5432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B89B292" w14:textId="77777777" w:rsidR="00495E32" w:rsidRP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3C944B8E" w14:textId="77777777" w:rsidR="00495E32" w:rsidRDefault="00495E32" w:rsidP="00495E32">
            <w:pPr>
              <w:pStyle w:val="TableParagraph"/>
              <w:spacing w:line="280" w:lineRule="auto"/>
              <w:ind w:left="91" w:right="67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34920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4B90F7E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A941776" w14:textId="77777777" w:rsidR="00495E32" w:rsidRP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2E54D6AC" w14:textId="77777777" w:rsidR="00495E32" w:rsidRPr="00495E32" w:rsidRDefault="00495E32" w:rsidP="00495E32">
            <w:pPr>
              <w:pStyle w:val="TableParagraph"/>
              <w:spacing w:line="280" w:lineRule="auto"/>
              <w:ind w:left="55" w:right="44" w:firstLine="2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сумма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началь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pacing w:val="-1"/>
                <w:sz w:val="13"/>
                <w:szCs w:val="24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3"/>
                <w:szCs w:val="24"/>
              </w:rPr>
              <w:t xml:space="preserve"> цен,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C3EEF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BC6FE03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C0B92DA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630DA643" w14:textId="77777777" w:rsidR="00495E32" w:rsidRPr="00495E32" w:rsidRDefault="00495E32" w:rsidP="00495E32">
            <w:pPr>
              <w:pStyle w:val="TableParagraph"/>
              <w:spacing w:line="280" w:lineRule="auto"/>
              <w:ind w:left="19" w:right="8"/>
              <w:jc w:val="center"/>
              <w:rPr>
                <w:sz w:val="13"/>
                <w:szCs w:val="24"/>
              </w:rPr>
            </w:pPr>
            <w:r w:rsidRPr="00495E32">
              <w:rPr>
                <w:spacing w:val="-2"/>
                <w:sz w:val="13"/>
                <w:szCs w:val="24"/>
              </w:rPr>
              <w:t xml:space="preserve">сумма </w:t>
            </w:r>
            <w:r w:rsidRPr="00495E32">
              <w:rPr>
                <w:spacing w:val="-1"/>
                <w:sz w:val="13"/>
                <w:szCs w:val="24"/>
              </w:rPr>
              <w:t>цен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продажи,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35ED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0C1199EC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A4A978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AA3D0A3" w14:textId="77777777" w:rsidR="00495E32" w:rsidRP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3987D8B4" w14:textId="77777777" w:rsidR="00495E32" w:rsidRDefault="00495E32" w:rsidP="00495E32">
            <w:pPr>
              <w:pStyle w:val="TableParagraph"/>
              <w:spacing w:line="280" w:lineRule="auto"/>
              <w:ind w:left="91" w:right="67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142EA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EC0D675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46F04356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0A540566" w14:textId="77777777" w:rsidR="00495E32" w:rsidRPr="00495E32" w:rsidRDefault="00495E32" w:rsidP="00495E32">
            <w:pPr>
              <w:pStyle w:val="TableParagraph"/>
              <w:spacing w:line="280" w:lineRule="auto"/>
              <w:ind w:left="18" w:right="8"/>
              <w:jc w:val="center"/>
              <w:rPr>
                <w:sz w:val="13"/>
                <w:szCs w:val="24"/>
              </w:rPr>
            </w:pPr>
            <w:r w:rsidRPr="00495E32">
              <w:rPr>
                <w:spacing w:val="-1"/>
                <w:sz w:val="13"/>
                <w:szCs w:val="24"/>
              </w:rPr>
              <w:t>сумма цен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продажи,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FD4A6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B6DBFCA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C63A045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5084285" w14:textId="77777777" w:rsidR="00495E32" w:rsidRP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38ECBEC9" w14:textId="77777777" w:rsidR="00495E32" w:rsidRDefault="00495E32" w:rsidP="00495E32">
            <w:pPr>
              <w:pStyle w:val="TableParagraph"/>
              <w:spacing w:line="280" w:lineRule="auto"/>
              <w:ind w:left="90" w:right="62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F005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487E934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D0A2D42" w14:textId="77777777" w:rsidR="00495E32" w:rsidRPr="00495E32" w:rsidRDefault="00495E32" w:rsidP="00495E32">
            <w:pPr>
              <w:pStyle w:val="TableParagraph"/>
              <w:spacing w:before="8"/>
              <w:rPr>
                <w:b/>
                <w:sz w:val="13"/>
                <w:szCs w:val="24"/>
              </w:rPr>
            </w:pPr>
          </w:p>
          <w:p w14:paraId="4A770DC0" w14:textId="77777777" w:rsidR="00495E32" w:rsidRPr="00495E32" w:rsidRDefault="00495E32" w:rsidP="00495E32">
            <w:pPr>
              <w:pStyle w:val="TableParagraph"/>
              <w:spacing w:line="280" w:lineRule="auto"/>
              <w:ind w:left="54" w:right="45" w:firstLine="2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сумма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proofErr w:type="gramStart"/>
            <w:r w:rsidRPr="00495E32">
              <w:rPr>
                <w:sz w:val="13"/>
                <w:szCs w:val="24"/>
              </w:rPr>
              <w:t>началь</w:t>
            </w:r>
            <w:proofErr w:type="spellEnd"/>
            <w:r w:rsidRPr="00495E32">
              <w:rPr>
                <w:sz w:val="13"/>
                <w:szCs w:val="24"/>
              </w:rPr>
              <w:t>-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proofErr w:type="spellStart"/>
            <w:r w:rsidRPr="00495E32">
              <w:rPr>
                <w:spacing w:val="-1"/>
                <w:sz w:val="13"/>
                <w:szCs w:val="24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3"/>
                <w:szCs w:val="24"/>
              </w:rPr>
              <w:t xml:space="preserve"> цен,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513F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34D4B734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5F850D25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0E563AAE" w14:textId="77777777" w:rsidR="00495E32" w:rsidRPr="00495E32" w:rsidRDefault="00495E32" w:rsidP="00495E32">
            <w:pPr>
              <w:pStyle w:val="TableParagraph"/>
              <w:spacing w:line="280" w:lineRule="auto"/>
              <w:ind w:left="18" w:right="9"/>
              <w:jc w:val="center"/>
              <w:rPr>
                <w:sz w:val="13"/>
                <w:szCs w:val="24"/>
              </w:rPr>
            </w:pPr>
            <w:r w:rsidRPr="00495E32">
              <w:rPr>
                <w:spacing w:val="-2"/>
                <w:sz w:val="13"/>
                <w:szCs w:val="24"/>
              </w:rPr>
              <w:t xml:space="preserve">сумма </w:t>
            </w:r>
            <w:r w:rsidRPr="00495E32">
              <w:rPr>
                <w:spacing w:val="-1"/>
                <w:sz w:val="13"/>
                <w:szCs w:val="24"/>
              </w:rPr>
              <w:t>цен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продажи,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5F0D1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DC43FF7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1CD6CFDB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77F0D866" w14:textId="77777777" w:rsidR="00495E32" w:rsidRPr="00495E32" w:rsidRDefault="00495E32" w:rsidP="00495E32">
            <w:pPr>
              <w:pStyle w:val="TableParagraph"/>
              <w:spacing w:before="1"/>
              <w:rPr>
                <w:b/>
                <w:sz w:val="13"/>
                <w:szCs w:val="24"/>
              </w:rPr>
            </w:pPr>
          </w:p>
          <w:p w14:paraId="6DAACB12" w14:textId="77777777" w:rsidR="00495E32" w:rsidRDefault="00495E32" w:rsidP="00495E32">
            <w:pPr>
              <w:pStyle w:val="TableParagraph"/>
              <w:spacing w:line="280" w:lineRule="auto"/>
              <w:ind w:left="90" w:right="68" w:firstLine="33"/>
              <w:rPr>
                <w:sz w:val="13"/>
                <w:szCs w:val="24"/>
                <w:lang w:val="en-US"/>
              </w:rPr>
            </w:pPr>
            <w:proofErr w:type="spellStart"/>
            <w:r>
              <w:rPr>
                <w:sz w:val="13"/>
                <w:szCs w:val="24"/>
                <w:lang w:val="en-US"/>
              </w:rPr>
              <w:t>всего</w:t>
            </w:r>
            <w:proofErr w:type="spellEnd"/>
            <w:r>
              <w:rPr>
                <w:sz w:val="13"/>
                <w:szCs w:val="24"/>
                <w:lang w:val="en-US"/>
              </w:rPr>
              <w:t>,</w:t>
            </w:r>
            <w:r>
              <w:rPr>
                <w:spacing w:val="1"/>
                <w:sz w:val="13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3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D61DB" w14:textId="77777777" w:rsidR="00495E32" w:rsidRPr="00495E32" w:rsidRDefault="00495E32" w:rsidP="00495E32">
            <w:pPr>
              <w:pStyle w:val="TableParagraph"/>
              <w:rPr>
                <w:b/>
                <w:sz w:val="13"/>
                <w:szCs w:val="24"/>
              </w:rPr>
            </w:pPr>
          </w:p>
          <w:p w14:paraId="69DFF32F" w14:textId="77777777" w:rsidR="00495E32" w:rsidRPr="00495E32" w:rsidRDefault="00495E32" w:rsidP="00495E32">
            <w:pPr>
              <w:pStyle w:val="TableParagraph"/>
              <w:spacing w:before="2"/>
              <w:rPr>
                <w:b/>
                <w:sz w:val="13"/>
                <w:szCs w:val="24"/>
              </w:rPr>
            </w:pPr>
          </w:p>
          <w:p w14:paraId="4F81501A" w14:textId="77777777" w:rsidR="00495E32" w:rsidRPr="00495E32" w:rsidRDefault="00495E32" w:rsidP="00495E32">
            <w:pPr>
              <w:pStyle w:val="TableParagraph"/>
              <w:spacing w:before="1" w:line="280" w:lineRule="auto"/>
              <w:ind w:left="34" w:right="26" w:firstLine="4"/>
              <w:jc w:val="center"/>
              <w:rPr>
                <w:sz w:val="13"/>
                <w:szCs w:val="24"/>
              </w:rPr>
            </w:pPr>
            <w:r w:rsidRPr="00495E32">
              <w:rPr>
                <w:sz w:val="13"/>
                <w:szCs w:val="24"/>
              </w:rPr>
              <w:t>общая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стоимость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внесенного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pacing w:val="-1"/>
                <w:sz w:val="13"/>
                <w:szCs w:val="24"/>
              </w:rPr>
              <w:t>имущества,</w:t>
            </w:r>
            <w:r w:rsidRPr="00495E32">
              <w:rPr>
                <w:spacing w:val="-25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тыс.</w:t>
            </w:r>
            <w:r w:rsidRPr="00495E32">
              <w:rPr>
                <w:spacing w:val="1"/>
                <w:sz w:val="13"/>
                <w:szCs w:val="24"/>
              </w:rPr>
              <w:t xml:space="preserve"> </w:t>
            </w:r>
            <w:r w:rsidRPr="00495E32">
              <w:rPr>
                <w:sz w:val="13"/>
                <w:szCs w:val="24"/>
              </w:rPr>
              <w:t>рублей</w:t>
            </w: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EAE337" w14:textId="77777777" w:rsidR="00495E32" w:rsidRPr="00495E32" w:rsidRDefault="00495E32" w:rsidP="00495E32">
            <w:pPr>
              <w:rPr>
                <w:sz w:val="13"/>
                <w:szCs w:val="24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B92CB" w14:textId="77777777" w:rsidR="00495E32" w:rsidRPr="00495E32" w:rsidRDefault="00495E32" w:rsidP="00495E32">
            <w:pPr>
              <w:rPr>
                <w:sz w:val="13"/>
                <w:szCs w:val="24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B391C" w14:textId="77777777" w:rsidR="00495E32" w:rsidRPr="00495E32" w:rsidRDefault="00495E32" w:rsidP="00495E32">
            <w:pPr>
              <w:rPr>
                <w:sz w:val="13"/>
                <w:szCs w:val="24"/>
              </w:rPr>
            </w:pPr>
          </w:p>
        </w:tc>
      </w:tr>
      <w:tr w:rsidR="00495E32" w14:paraId="7B4DC267" w14:textId="77777777" w:rsidTr="00495E32">
        <w:trPr>
          <w:trHeight w:val="308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2DB073" w14:textId="77777777" w:rsidR="00495E32" w:rsidRDefault="00495E32" w:rsidP="00495E32">
            <w:pPr>
              <w:pStyle w:val="TableParagraph"/>
              <w:spacing w:before="1"/>
              <w:ind w:left="33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D6FCB3" w14:textId="77777777" w:rsidR="00495E32" w:rsidRDefault="00495E32" w:rsidP="00495E32">
            <w:pPr>
              <w:pStyle w:val="TableParagraph"/>
              <w:spacing w:before="1"/>
              <w:ind w:left="2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A93F76" w14:textId="77777777" w:rsidR="00495E32" w:rsidRDefault="00495E32" w:rsidP="00495E32">
            <w:pPr>
              <w:pStyle w:val="TableParagraph"/>
              <w:spacing w:before="1"/>
              <w:ind w:left="2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F462F0" w14:textId="77777777" w:rsidR="00495E32" w:rsidRDefault="00495E32" w:rsidP="00495E32">
            <w:pPr>
              <w:pStyle w:val="TableParagraph"/>
              <w:spacing w:before="1"/>
              <w:ind w:left="2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847F8F" w14:textId="77777777" w:rsidR="00495E32" w:rsidRDefault="00495E32" w:rsidP="00495E32">
            <w:pPr>
              <w:pStyle w:val="TableParagraph"/>
              <w:spacing w:before="1"/>
              <w:ind w:left="2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1E59DA" w14:textId="77777777" w:rsidR="00495E32" w:rsidRDefault="00495E32" w:rsidP="00495E32">
            <w:pPr>
              <w:pStyle w:val="TableParagraph"/>
              <w:spacing w:before="1"/>
              <w:ind w:left="2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6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69F647" w14:textId="77777777" w:rsidR="00495E32" w:rsidRDefault="00495E32" w:rsidP="00495E32">
            <w:pPr>
              <w:pStyle w:val="TableParagraph"/>
              <w:spacing w:before="1"/>
              <w:ind w:left="2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1A0C30" w14:textId="77777777" w:rsidR="00495E32" w:rsidRDefault="00495E32" w:rsidP="00495E32">
            <w:pPr>
              <w:pStyle w:val="TableParagraph"/>
              <w:spacing w:before="1"/>
              <w:ind w:left="2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253CC" w14:textId="77777777" w:rsidR="00495E32" w:rsidRDefault="00495E32" w:rsidP="00495E32">
            <w:pPr>
              <w:pStyle w:val="TableParagraph"/>
              <w:spacing w:before="1"/>
              <w:ind w:left="2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9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658216" w14:textId="77777777" w:rsidR="00495E32" w:rsidRDefault="00495E32" w:rsidP="00495E32">
            <w:pPr>
              <w:pStyle w:val="TableParagraph"/>
              <w:spacing w:before="1"/>
              <w:ind w:left="81" w:right="54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3C830C" w14:textId="77777777" w:rsidR="00495E32" w:rsidRDefault="00495E32" w:rsidP="00495E32">
            <w:pPr>
              <w:pStyle w:val="TableParagraph"/>
              <w:spacing w:before="1"/>
              <w:ind w:left="81" w:right="5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7C4357" w14:textId="77777777" w:rsidR="00495E32" w:rsidRDefault="00495E32" w:rsidP="00495E32">
            <w:pPr>
              <w:pStyle w:val="TableParagraph"/>
              <w:spacing w:before="1"/>
              <w:ind w:left="81" w:right="5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305497" w14:textId="77777777" w:rsidR="00495E32" w:rsidRDefault="00495E32" w:rsidP="00495E32">
            <w:pPr>
              <w:pStyle w:val="TableParagraph"/>
              <w:spacing w:before="1"/>
              <w:ind w:left="81" w:right="5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2A2BF3" w14:textId="77777777" w:rsidR="00495E32" w:rsidRDefault="00495E32" w:rsidP="00495E32">
            <w:pPr>
              <w:pStyle w:val="TableParagraph"/>
              <w:spacing w:before="1"/>
              <w:ind w:left="81" w:right="5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14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E4F64D" w14:textId="77777777" w:rsidR="00495E32" w:rsidRDefault="00495E32" w:rsidP="00495E32">
            <w:pPr>
              <w:pStyle w:val="TableParagraph"/>
              <w:spacing w:before="1"/>
              <w:ind w:left="81" w:right="5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15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C9A676" w14:textId="77777777" w:rsidR="00495E32" w:rsidRDefault="00495E32" w:rsidP="00495E32">
            <w:pPr>
              <w:pStyle w:val="TableParagraph"/>
              <w:spacing w:before="1"/>
              <w:ind w:left="81" w:right="5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16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03E970" w14:textId="77777777" w:rsidR="00495E32" w:rsidRDefault="00495E32" w:rsidP="00495E32">
            <w:pPr>
              <w:pStyle w:val="TableParagraph"/>
              <w:spacing w:before="1"/>
              <w:ind w:left="81" w:right="5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1F4F19" w14:textId="77777777" w:rsidR="00495E32" w:rsidRDefault="00495E32" w:rsidP="00495E32">
            <w:pPr>
              <w:pStyle w:val="TableParagraph"/>
              <w:spacing w:before="1"/>
              <w:ind w:left="81" w:right="5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2A2AA7" w14:textId="77777777" w:rsidR="00495E32" w:rsidRDefault="00495E32" w:rsidP="00495E32">
            <w:pPr>
              <w:pStyle w:val="TableParagraph"/>
              <w:spacing w:before="1"/>
              <w:ind w:left="81" w:right="5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19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327D3" w14:textId="77777777" w:rsidR="00495E32" w:rsidRDefault="00495E32" w:rsidP="00495E32">
            <w:pPr>
              <w:pStyle w:val="TableParagraph"/>
              <w:spacing w:before="1"/>
              <w:ind w:left="81" w:right="5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0BBDB8" w14:textId="77777777" w:rsidR="00495E32" w:rsidRDefault="00495E32" w:rsidP="00495E32">
            <w:pPr>
              <w:pStyle w:val="TableParagraph"/>
              <w:spacing w:before="1"/>
              <w:ind w:left="81" w:right="5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79FD41" w14:textId="77777777" w:rsidR="00495E32" w:rsidRDefault="00495E32" w:rsidP="00495E32">
            <w:pPr>
              <w:pStyle w:val="TableParagraph"/>
              <w:spacing w:before="1"/>
              <w:ind w:left="81" w:right="5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F59667" w14:textId="77777777" w:rsidR="00495E32" w:rsidRDefault="00495E32" w:rsidP="00495E32">
            <w:pPr>
              <w:pStyle w:val="TableParagraph"/>
              <w:spacing w:before="1"/>
              <w:ind w:left="38" w:right="1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97EDEC" w14:textId="77777777" w:rsidR="00495E32" w:rsidRDefault="00495E32" w:rsidP="00495E32">
            <w:pPr>
              <w:pStyle w:val="TableParagraph"/>
              <w:spacing w:before="1"/>
              <w:ind w:left="38" w:right="20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F3DFE" w14:textId="77777777" w:rsidR="00495E32" w:rsidRDefault="00495E32" w:rsidP="00495E32">
            <w:pPr>
              <w:pStyle w:val="TableParagraph"/>
              <w:spacing w:before="1"/>
              <w:ind w:left="38" w:right="21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4A0925" w14:textId="77777777" w:rsidR="00495E32" w:rsidRDefault="00495E32" w:rsidP="00495E32">
            <w:pPr>
              <w:pStyle w:val="TableParagraph"/>
              <w:spacing w:before="1"/>
              <w:ind w:left="38" w:right="22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26</w:t>
            </w:r>
          </w:p>
        </w:tc>
      </w:tr>
      <w:tr w:rsidR="00495E32" w14:paraId="408FD2A8" w14:textId="77777777" w:rsidTr="00495E32">
        <w:trPr>
          <w:trHeight w:val="2277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27F42F" w14:textId="77777777" w:rsidR="00495E32" w:rsidRPr="00495E32" w:rsidRDefault="00495E32" w:rsidP="00495E32">
            <w:pPr>
              <w:pStyle w:val="TableParagraph"/>
              <w:spacing w:line="58" w:lineRule="exact"/>
              <w:ind w:left="134" w:right="29"/>
              <w:jc w:val="center"/>
              <w:rPr>
                <w:sz w:val="15"/>
                <w:szCs w:val="28"/>
              </w:rPr>
            </w:pPr>
            <w:r w:rsidRPr="00495E32">
              <w:rPr>
                <w:spacing w:val="-1"/>
                <w:sz w:val="15"/>
                <w:szCs w:val="28"/>
              </w:rPr>
              <w:t>В</w:t>
            </w:r>
            <w:r w:rsidRPr="00495E32">
              <w:rPr>
                <w:spacing w:val="-2"/>
                <w:sz w:val="15"/>
                <w:szCs w:val="28"/>
              </w:rPr>
              <w:t xml:space="preserve"> </w:t>
            </w:r>
            <w:proofErr w:type="spellStart"/>
            <w:r w:rsidRPr="00495E32">
              <w:rPr>
                <w:spacing w:val="-1"/>
                <w:sz w:val="15"/>
                <w:szCs w:val="28"/>
              </w:rPr>
              <w:t>соот</w:t>
            </w:r>
            <w:proofErr w:type="spellEnd"/>
            <w:r w:rsidRPr="00495E32">
              <w:rPr>
                <w:spacing w:val="-1"/>
                <w:sz w:val="15"/>
                <w:szCs w:val="28"/>
              </w:rPr>
              <w:t>-</w:t>
            </w:r>
          </w:p>
          <w:p w14:paraId="24CF9833" w14:textId="77777777" w:rsidR="00495E32" w:rsidRPr="00495E32" w:rsidRDefault="00495E32" w:rsidP="00495E32">
            <w:pPr>
              <w:pStyle w:val="TableParagraph"/>
              <w:spacing w:before="22" w:line="280" w:lineRule="auto"/>
              <w:ind w:left="143" w:right="33" w:hanging="4"/>
              <w:jc w:val="center"/>
              <w:rPr>
                <w:sz w:val="15"/>
                <w:szCs w:val="28"/>
              </w:rPr>
            </w:pPr>
            <w:proofErr w:type="spellStart"/>
            <w:r w:rsidRPr="00495E32">
              <w:rPr>
                <w:sz w:val="15"/>
                <w:szCs w:val="28"/>
              </w:rPr>
              <w:t>ветствии</w:t>
            </w:r>
            <w:proofErr w:type="spellEnd"/>
            <w:r w:rsidRPr="00495E32">
              <w:rPr>
                <w:spacing w:val="-25"/>
                <w:sz w:val="15"/>
                <w:szCs w:val="28"/>
              </w:rPr>
              <w:t xml:space="preserve"> </w:t>
            </w:r>
            <w:r w:rsidRPr="00495E32">
              <w:rPr>
                <w:sz w:val="15"/>
                <w:szCs w:val="28"/>
              </w:rPr>
              <w:t xml:space="preserve">с </w:t>
            </w:r>
            <w:proofErr w:type="spellStart"/>
            <w:proofErr w:type="gramStart"/>
            <w:r w:rsidRPr="00495E32">
              <w:rPr>
                <w:sz w:val="15"/>
                <w:szCs w:val="28"/>
              </w:rPr>
              <w:t>прог</w:t>
            </w:r>
            <w:proofErr w:type="spellEnd"/>
            <w:r w:rsidRPr="00495E32">
              <w:rPr>
                <w:sz w:val="15"/>
                <w:szCs w:val="28"/>
              </w:rPr>
              <w:t>-</w:t>
            </w:r>
            <w:r w:rsidRPr="00495E32">
              <w:rPr>
                <w:spacing w:val="1"/>
                <w:sz w:val="15"/>
                <w:szCs w:val="28"/>
              </w:rPr>
              <w:t xml:space="preserve"> </w:t>
            </w:r>
            <w:proofErr w:type="spellStart"/>
            <w:r w:rsidRPr="00495E32">
              <w:rPr>
                <w:sz w:val="15"/>
                <w:szCs w:val="28"/>
              </w:rPr>
              <w:t>раммой</w:t>
            </w:r>
            <w:proofErr w:type="spellEnd"/>
            <w:proofErr w:type="gramEnd"/>
            <w:r w:rsidRPr="00495E32">
              <w:rPr>
                <w:spacing w:val="1"/>
                <w:sz w:val="15"/>
                <w:szCs w:val="28"/>
              </w:rPr>
              <w:t xml:space="preserve"> </w:t>
            </w:r>
            <w:proofErr w:type="spellStart"/>
            <w:r w:rsidRPr="00495E32">
              <w:rPr>
                <w:sz w:val="15"/>
                <w:szCs w:val="28"/>
              </w:rPr>
              <w:t>привати</w:t>
            </w:r>
            <w:proofErr w:type="spellEnd"/>
            <w:r w:rsidRPr="00495E32">
              <w:rPr>
                <w:sz w:val="15"/>
                <w:szCs w:val="28"/>
              </w:rPr>
              <w:t>-</w:t>
            </w:r>
            <w:r w:rsidRPr="00495E32">
              <w:rPr>
                <w:spacing w:val="-25"/>
                <w:sz w:val="15"/>
                <w:szCs w:val="28"/>
              </w:rPr>
              <w:t xml:space="preserve"> </w:t>
            </w:r>
            <w:proofErr w:type="spellStart"/>
            <w:r w:rsidRPr="00495E32">
              <w:rPr>
                <w:sz w:val="15"/>
                <w:szCs w:val="28"/>
              </w:rPr>
              <w:t>зации</w:t>
            </w:r>
            <w:proofErr w:type="spellEnd"/>
          </w:p>
          <w:p w14:paraId="735959E2" w14:textId="132CE84E" w:rsidR="00495E32" w:rsidRPr="00495E32" w:rsidRDefault="00495E32" w:rsidP="00495E32">
            <w:pPr>
              <w:pStyle w:val="TableParagraph"/>
              <w:spacing w:line="280" w:lineRule="auto"/>
              <w:ind w:left="137" w:right="29"/>
              <w:jc w:val="center"/>
              <w:rPr>
                <w:sz w:val="15"/>
                <w:szCs w:val="28"/>
              </w:rPr>
            </w:pPr>
            <w:proofErr w:type="spellStart"/>
            <w:proofErr w:type="gramStart"/>
            <w:r>
              <w:rPr>
                <w:spacing w:val="-1"/>
                <w:sz w:val="15"/>
                <w:szCs w:val="28"/>
                <w:lang w:val="en-US"/>
              </w:rPr>
              <w:t>на</w:t>
            </w:r>
            <w:proofErr w:type="spellEnd"/>
            <w:r>
              <w:rPr>
                <w:spacing w:val="-1"/>
                <w:sz w:val="15"/>
                <w:szCs w:val="28"/>
                <w:lang w:val="en-US"/>
              </w:rPr>
              <w:t xml:space="preserve"> </w:t>
            </w:r>
            <w:r>
              <w:rPr>
                <w:spacing w:val="-1"/>
                <w:sz w:val="15"/>
                <w:szCs w:val="28"/>
              </w:rPr>
              <w:t xml:space="preserve"> 2024</w:t>
            </w:r>
            <w:proofErr w:type="gramEnd"/>
          </w:p>
          <w:p w14:paraId="0D91102B" w14:textId="08EC7242" w:rsidR="00495E32" w:rsidRDefault="00495E32" w:rsidP="00495E32">
            <w:pPr>
              <w:pStyle w:val="TableParagraph"/>
              <w:spacing w:line="54" w:lineRule="exact"/>
              <w:ind w:left="137" w:right="29"/>
              <w:jc w:val="center"/>
              <w:rPr>
                <w:sz w:val="15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60B6E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12B36" w14:textId="77777777" w:rsidR="00495E32" w:rsidRDefault="00495E32" w:rsidP="00495E32">
            <w:pPr>
              <w:pStyle w:val="TableParagraph"/>
              <w:spacing w:before="2"/>
              <w:rPr>
                <w:b/>
                <w:sz w:val="33"/>
                <w:lang w:val="en-US"/>
              </w:rPr>
            </w:pPr>
          </w:p>
          <w:p w14:paraId="0B33B5ED" w14:textId="77777777" w:rsidR="00495E32" w:rsidRDefault="00495E32" w:rsidP="00495E32">
            <w:pPr>
              <w:pStyle w:val="TableParagraph"/>
              <w:spacing w:before="1"/>
              <w:ind w:left="17"/>
              <w:jc w:val="center"/>
              <w:rPr>
                <w:sz w:val="36"/>
                <w:lang w:val="en-US"/>
              </w:rPr>
            </w:pPr>
            <w:r>
              <w:rPr>
                <w:color w:val="FF0000"/>
                <w:w w:val="102"/>
                <w:sz w:val="36"/>
                <w:lang w:val="en-US"/>
              </w:rPr>
              <w:t>Х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6E996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C0AF1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C8529" w14:textId="77777777" w:rsidR="00495E32" w:rsidRDefault="00495E32" w:rsidP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3B1D45EB" w14:textId="77777777" w:rsidR="00495E32" w:rsidRDefault="00495E32" w:rsidP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6D1021E8" w14:textId="77777777" w:rsidR="00495E32" w:rsidRDefault="00495E32" w:rsidP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1EF1C3CF" w14:textId="77777777" w:rsidR="00495E32" w:rsidRDefault="00495E32" w:rsidP="00495E32">
            <w:pPr>
              <w:pStyle w:val="TableParagraph"/>
              <w:spacing w:before="9"/>
              <w:rPr>
                <w:b/>
                <w:sz w:val="9"/>
                <w:lang w:val="en-US"/>
              </w:rPr>
            </w:pPr>
          </w:p>
          <w:p w14:paraId="3BF19FDC" w14:textId="77777777" w:rsidR="00495E32" w:rsidRDefault="00495E32" w:rsidP="00495E32">
            <w:pPr>
              <w:pStyle w:val="TableParagraph"/>
              <w:ind w:left="2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9596" w14:textId="77777777" w:rsidR="00495E32" w:rsidRDefault="00495E32" w:rsidP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5C0D6D16" w14:textId="77777777" w:rsidR="00495E32" w:rsidRDefault="00495E32" w:rsidP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0A1EDDC8" w14:textId="77777777" w:rsidR="00495E32" w:rsidRDefault="00495E32" w:rsidP="00495E32">
            <w:pPr>
              <w:pStyle w:val="TableParagraph"/>
              <w:ind w:left="35" w:right="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385.0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EEDA3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F77F4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9C181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14110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9DC6D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A24BB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FD953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11242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634EF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98F31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70086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BF796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614B9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5F83D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11FE4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13E99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B6C72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C045D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05168" w14:textId="77777777" w:rsidR="00495E32" w:rsidRDefault="00495E32" w:rsidP="00495E32">
            <w:pPr>
              <w:pStyle w:val="TableParagraph"/>
              <w:rPr>
                <w:sz w:val="12"/>
                <w:lang w:val="en-US"/>
              </w:rPr>
            </w:pPr>
          </w:p>
        </w:tc>
      </w:tr>
    </w:tbl>
    <w:p w14:paraId="6CA74BB4" w14:textId="77777777" w:rsidR="00495E32" w:rsidRDefault="00495E32" w:rsidP="00495E32">
      <w:pPr>
        <w:widowControl/>
        <w:autoSpaceDE/>
        <w:autoSpaceDN/>
        <w:rPr>
          <w:sz w:val="12"/>
        </w:rPr>
        <w:sectPr w:rsidR="00495E32">
          <w:pgSz w:w="15840" w:h="12240" w:orient="landscape"/>
          <w:pgMar w:top="1200" w:right="320" w:bottom="280" w:left="460" w:header="246" w:footer="720" w:gutter="0"/>
          <w:pgNumType w:start="1"/>
          <w:cols w:space="720"/>
        </w:sectPr>
      </w:pPr>
    </w:p>
    <w:p w14:paraId="69101CB8" w14:textId="77777777" w:rsidR="00495E32" w:rsidRDefault="00495E32" w:rsidP="00495E32">
      <w:pPr>
        <w:pStyle w:val="a3"/>
        <w:rPr>
          <w:b/>
          <w:sz w:val="20"/>
        </w:rPr>
      </w:pPr>
    </w:p>
    <w:p w14:paraId="2A2AA114" w14:textId="77777777" w:rsidR="00495E32" w:rsidRDefault="00495E32" w:rsidP="00495E32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33"/>
        <w:gridCol w:w="533"/>
        <w:gridCol w:w="622"/>
        <w:gridCol w:w="533"/>
        <w:gridCol w:w="622"/>
        <w:gridCol w:w="533"/>
        <w:gridCol w:w="533"/>
        <w:gridCol w:w="622"/>
        <w:gridCol w:w="533"/>
        <w:gridCol w:w="622"/>
        <w:gridCol w:w="533"/>
        <w:gridCol w:w="533"/>
        <w:gridCol w:w="622"/>
        <w:gridCol w:w="533"/>
        <w:gridCol w:w="622"/>
        <w:gridCol w:w="888"/>
        <w:gridCol w:w="622"/>
        <w:gridCol w:w="622"/>
        <w:gridCol w:w="622"/>
        <w:gridCol w:w="888"/>
        <w:gridCol w:w="622"/>
        <w:gridCol w:w="622"/>
        <w:gridCol w:w="622"/>
      </w:tblGrid>
      <w:tr w:rsidR="00495E32" w14:paraId="0C2240E0" w14:textId="77777777" w:rsidTr="00495E32">
        <w:trPr>
          <w:trHeight w:val="224"/>
        </w:trPr>
        <w:tc>
          <w:tcPr>
            <w:tcW w:w="932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7234C3" w14:textId="77777777" w:rsidR="00495E32" w:rsidRDefault="00495E32">
            <w:pPr>
              <w:pStyle w:val="TableParagraph"/>
              <w:spacing w:before="39"/>
              <w:ind w:left="4075" w:right="4050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pacing w:val="-1"/>
                <w:sz w:val="11"/>
                <w:lang w:val="en-US"/>
              </w:rPr>
              <w:t>Фактические</w:t>
            </w:r>
            <w:proofErr w:type="spellEnd"/>
            <w:r>
              <w:rPr>
                <w:spacing w:val="-4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показатели</w:t>
            </w:r>
            <w:proofErr w:type="spellEnd"/>
          </w:p>
        </w:tc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EF507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DEB05B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C4797E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19B189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60C1296" w14:textId="77777777" w:rsidR="00495E32" w:rsidRPr="00495E32" w:rsidRDefault="00495E32">
            <w:pPr>
              <w:pStyle w:val="TableParagraph"/>
              <w:spacing w:before="5"/>
              <w:rPr>
                <w:b/>
                <w:sz w:val="14"/>
              </w:rPr>
            </w:pPr>
          </w:p>
          <w:p w14:paraId="1831A5EA" w14:textId="77777777" w:rsidR="00495E32" w:rsidRPr="00495E32" w:rsidRDefault="00495E32">
            <w:pPr>
              <w:pStyle w:val="TableParagraph"/>
              <w:spacing w:before="1" w:line="280" w:lineRule="auto"/>
              <w:ind w:left="91" w:right="76" w:hanging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Прогноз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поступлений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pacing w:val="-1"/>
                <w:sz w:val="11"/>
              </w:rPr>
              <w:t>по</w:t>
            </w:r>
            <w:r w:rsidRPr="00495E32">
              <w:rPr>
                <w:spacing w:val="-4"/>
                <w:sz w:val="11"/>
              </w:rPr>
              <w:t xml:space="preserve"> </w:t>
            </w:r>
            <w:r w:rsidRPr="00495E32">
              <w:rPr>
                <w:spacing w:val="-1"/>
                <w:sz w:val="11"/>
              </w:rPr>
              <w:t>источникам</w:t>
            </w:r>
          </w:p>
          <w:p w14:paraId="43B6B5EF" w14:textId="77777777" w:rsidR="00495E32" w:rsidRPr="00495E32" w:rsidRDefault="00495E32">
            <w:pPr>
              <w:pStyle w:val="TableParagraph"/>
              <w:spacing w:line="280" w:lineRule="auto"/>
              <w:ind w:left="43" w:right="3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финансирования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дефицита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бюджета</w:t>
            </w:r>
          </w:p>
          <w:p w14:paraId="536E66F1" w14:textId="77777777" w:rsidR="00495E32" w:rsidRPr="00495E32" w:rsidRDefault="00495E32">
            <w:pPr>
              <w:pStyle w:val="TableParagraph"/>
              <w:spacing w:line="280" w:lineRule="auto"/>
              <w:ind w:left="43" w:right="30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от приватизации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имущества,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учтенный при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формировании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бюджета</w:t>
            </w:r>
          </w:p>
          <w:p w14:paraId="4D701294" w14:textId="77777777" w:rsidR="00495E32" w:rsidRPr="00495E32" w:rsidRDefault="00495E32">
            <w:pPr>
              <w:pStyle w:val="TableParagraph"/>
              <w:spacing w:line="324" w:lineRule="auto"/>
              <w:ind w:left="145" w:right="130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>на отчетный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год </w:t>
            </w:r>
            <w:r w:rsidRPr="00495E32">
              <w:rPr>
                <w:sz w:val="11"/>
                <w:vertAlign w:val="superscript"/>
              </w:rPr>
              <w:t>5</w:t>
            </w:r>
            <w:r w:rsidRPr="00495E32">
              <w:rPr>
                <w:sz w:val="11"/>
              </w:rPr>
              <w:t>,</w:t>
            </w:r>
          </w:p>
          <w:p w14:paraId="5F85883D" w14:textId="77777777" w:rsidR="00495E32" w:rsidRPr="00495E32" w:rsidRDefault="00495E32">
            <w:pPr>
              <w:pStyle w:val="TableParagraph"/>
              <w:spacing w:line="104" w:lineRule="exact"/>
              <w:ind w:left="40" w:right="3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тыс.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18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C86926" w14:textId="77777777" w:rsidR="00495E32" w:rsidRPr="00495E32" w:rsidRDefault="00495E32">
            <w:pPr>
              <w:pStyle w:val="TableParagraph"/>
              <w:spacing w:before="6" w:line="280" w:lineRule="auto"/>
              <w:ind w:left="329" w:right="319" w:firstLine="4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 xml:space="preserve">Фактическое </w:t>
            </w:r>
            <w:r w:rsidRPr="00495E32">
              <w:rPr>
                <w:sz w:val="11"/>
              </w:rPr>
              <w:t>исполнение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pacing w:val="-1"/>
                <w:sz w:val="11"/>
              </w:rPr>
              <w:t xml:space="preserve">в отчетном </w:t>
            </w:r>
            <w:r w:rsidRPr="00495E32">
              <w:rPr>
                <w:sz w:val="11"/>
              </w:rPr>
              <w:t>году прогноза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поступлений</w:t>
            </w:r>
          </w:p>
          <w:p w14:paraId="43769A3E" w14:textId="77777777" w:rsidR="00495E32" w:rsidRPr="00495E32" w:rsidRDefault="00495E32">
            <w:pPr>
              <w:pStyle w:val="TableParagraph"/>
              <w:spacing w:line="125" w:lineRule="exact"/>
              <w:ind w:left="154" w:right="146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по</w:t>
            </w:r>
            <w:r w:rsidRPr="00495E32">
              <w:rPr>
                <w:spacing w:val="-3"/>
                <w:sz w:val="11"/>
              </w:rPr>
              <w:t xml:space="preserve"> </w:t>
            </w:r>
            <w:r w:rsidRPr="00495E32">
              <w:rPr>
                <w:sz w:val="11"/>
              </w:rPr>
              <w:t>источникам</w:t>
            </w:r>
            <w:r w:rsidRPr="00495E32">
              <w:rPr>
                <w:spacing w:val="-1"/>
                <w:sz w:val="11"/>
              </w:rPr>
              <w:t xml:space="preserve"> </w:t>
            </w:r>
            <w:r w:rsidRPr="00495E32">
              <w:rPr>
                <w:sz w:val="11"/>
              </w:rPr>
              <w:t>финансирования</w:t>
            </w:r>
          </w:p>
          <w:p w14:paraId="38080248" w14:textId="77777777" w:rsidR="00495E32" w:rsidRPr="00495E32" w:rsidRDefault="00495E32">
            <w:pPr>
              <w:pStyle w:val="TableParagraph"/>
              <w:spacing w:before="44"/>
              <w:ind w:left="154" w:right="143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дефицита бюджета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  <w:vertAlign w:val="superscript"/>
              </w:rPr>
              <w:t>5</w:t>
            </w:r>
          </w:p>
        </w:tc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C621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B5CEA3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6915D1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1AC84B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26CEA2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7609DF0" w14:textId="77777777" w:rsidR="00495E32" w:rsidRPr="00495E32" w:rsidRDefault="00495E32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7097AEA4" w14:textId="77777777" w:rsidR="00495E32" w:rsidRPr="00495E32" w:rsidRDefault="00495E32">
            <w:pPr>
              <w:pStyle w:val="TableParagraph"/>
              <w:spacing w:line="280" w:lineRule="auto"/>
              <w:ind w:left="27" w:right="21" w:firstLine="4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Прогноз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поступлений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неналоговых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pacing w:val="-2"/>
                <w:sz w:val="11"/>
              </w:rPr>
              <w:t xml:space="preserve">доходов </w:t>
            </w:r>
            <w:r w:rsidRPr="00495E32">
              <w:rPr>
                <w:spacing w:val="-1"/>
                <w:sz w:val="11"/>
              </w:rPr>
              <w:t>бюджета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от приватизации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имущества,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учтенный при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формировании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бюджета</w:t>
            </w:r>
          </w:p>
          <w:p w14:paraId="0613BB19" w14:textId="77777777" w:rsidR="00495E32" w:rsidRPr="00495E32" w:rsidRDefault="00495E32">
            <w:pPr>
              <w:pStyle w:val="TableParagraph"/>
              <w:spacing w:line="324" w:lineRule="auto"/>
              <w:ind w:left="141" w:right="134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>на отчетный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год </w:t>
            </w:r>
            <w:r w:rsidRPr="00495E32">
              <w:rPr>
                <w:sz w:val="11"/>
                <w:vertAlign w:val="superscript"/>
              </w:rPr>
              <w:t>5</w:t>
            </w:r>
            <w:r w:rsidRPr="00495E32">
              <w:rPr>
                <w:sz w:val="11"/>
              </w:rPr>
              <w:t>,</w:t>
            </w:r>
          </w:p>
          <w:p w14:paraId="3DFD68C0" w14:textId="77777777" w:rsidR="00495E32" w:rsidRPr="00495E32" w:rsidRDefault="00495E32">
            <w:pPr>
              <w:pStyle w:val="TableParagraph"/>
              <w:spacing w:line="104" w:lineRule="exact"/>
              <w:ind w:left="38" w:right="3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тыс.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18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A87035" w14:textId="77777777" w:rsidR="00495E32" w:rsidRPr="00495E32" w:rsidRDefault="00495E32">
            <w:pPr>
              <w:pStyle w:val="TableParagraph"/>
              <w:spacing w:before="6"/>
              <w:ind w:left="154" w:right="145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>Фактическое</w:t>
            </w:r>
            <w:r w:rsidRPr="00495E32">
              <w:rPr>
                <w:spacing w:val="-5"/>
                <w:sz w:val="11"/>
              </w:rPr>
              <w:t xml:space="preserve"> </w:t>
            </w:r>
            <w:r w:rsidRPr="00495E32">
              <w:rPr>
                <w:sz w:val="11"/>
              </w:rPr>
              <w:t>исполнение</w:t>
            </w:r>
          </w:p>
          <w:p w14:paraId="01E56EA9" w14:textId="77777777" w:rsidR="00495E32" w:rsidRPr="00495E32" w:rsidRDefault="00495E32">
            <w:pPr>
              <w:pStyle w:val="TableParagraph"/>
              <w:spacing w:before="22" w:line="280" w:lineRule="auto"/>
              <w:ind w:left="153" w:right="146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в отчетном году поступлений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pacing w:val="-1"/>
                <w:sz w:val="11"/>
              </w:rPr>
              <w:t xml:space="preserve">неналоговых </w:t>
            </w:r>
            <w:r w:rsidRPr="00495E32">
              <w:rPr>
                <w:sz w:val="11"/>
              </w:rPr>
              <w:t>доходов бюджета,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полученный</w:t>
            </w:r>
            <w:r w:rsidRPr="00495E32">
              <w:rPr>
                <w:spacing w:val="-1"/>
                <w:sz w:val="11"/>
              </w:rPr>
              <w:t xml:space="preserve"> </w:t>
            </w:r>
            <w:r w:rsidRPr="00495E32">
              <w:rPr>
                <w:sz w:val="11"/>
              </w:rPr>
              <w:t>от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приватизации</w:t>
            </w:r>
          </w:p>
          <w:p w14:paraId="59D2EEDC" w14:textId="77777777" w:rsidR="00495E32" w:rsidRDefault="00495E32">
            <w:pPr>
              <w:pStyle w:val="TableParagraph"/>
              <w:spacing w:before="20"/>
              <w:ind w:left="152" w:right="146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имущества</w:t>
            </w:r>
            <w:proofErr w:type="spellEnd"/>
            <w:r>
              <w:rPr>
                <w:spacing w:val="-1"/>
                <w:sz w:val="11"/>
                <w:lang w:val="en-US"/>
              </w:rPr>
              <w:t xml:space="preserve"> </w:t>
            </w:r>
            <w:r>
              <w:rPr>
                <w:sz w:val="11"/>
                <w:vertAlign w:val="superscript"/>
                <w:lang w:val="en-US"/>
              </w:rPr>
              <w:t>5</w:t>
            </w:r>
          </w:p>
        </w:tc>
      </w:tr>
      <w:tr w:rsidR="00495E32" w14:paraId="251ED3F8" w14:textId="77777777" w:rsidTr="00495E32">
        <w:trPr>
          <w:trHeight w:val="527"/>
        </w:trPr>
        <w:tc>
          <w:tcPr>
            <w:tcW w:w="7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F786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75B465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3A6243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7C7223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D77D36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8F6A85A" w14:textId="77777777" w:rsidR="00495E32" w:rsidRPr="00495E32" w:rsidRDefault="00495E32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29A587E5" w14:textId="77777777" w:rsidR="00495E32" w:rsidRPr="00495E32" w:rsidRDefault="00495E32">
            <w:pPr>
              <w:pStyle w:val="TableParagraph"/>
              <w:spacing w:line="280" w:lineRule="auto"/>
              <w:ind w:left="95" w:right="74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>количество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объектов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иного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имущества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казны,</w:t>
            </w:r>
          </w:p>
          <w:p w14:paraId="4E5B3821" w14:textId="77777777" w:rsidR="00495E32" w:rsidRPr="00495E32" w:rsidRDefault="00495E32">
            <w:pPr>
              <w:pStyle w:val="TableParagraph"/>
              <w:spacing w:line="280" w:lineRule="auto"/>
              <w:ind w:left="95" w:right="78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>в отношении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которого</w:t>
            </w:r>
          </w:p>
          <w:p w14:paraId="1C851EF6" w14:textId="77777777" w:rsidR="00495E32" w:rsidRPr="00495E32" w:rsidRDefault="00495E32">
            <w:pPr>
              <w:pStyle w:val="TableParagraph"/>
              <w:spacing w:line="280" w:lineRule="auto"/>
              <w:ind w:left="23" w:right="2"/>
              <w:jc w:val="center"/>
              <w:rPr>
                <w:sz w:val="11"/>
              </w:rPr>
            </w:pPr>
            <w:r w:rsidRPr="00495E32">
              <w:rPr>
                <w:spacing w:val="-1"/>
                <w:sz w:val="11"/>
              </w:rPr>
              <w:t xml:space="preserve">в отчетном </w:t>
            </w:r>
            <w:r w:rsidRPr="00495E32">
              <w:rPr>
                <w:sz w:val="11"/>
              </w:rPr>
              <w:t>году</w:t>
            </w:r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proofErr w:type="gramStart"/>
            <w:r w:rsidRPr="00495E32">
              <w:rPr>
                <w:sz w:val="11"/>
              </w:rPr>
              <w:t>прово-дились</w:t>
            </w:r>
            <w:proofErr w:type="spellEnd"/>
            <w:proofErr w:type="gram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торги,</w:t>
            </w:r>
          </w:p>
          <w:p w14:paraId="3A017618" w14:textId="77777777" w:rsidR="00495E32" w:rsidRDefault="00495E32">
            <w:pPr>
              <w:pStyle w:val="TableParagraph"/>
              <w:spacing w:line="125" w:lineRule="exact"/>
              <w:ind w:left="93" w:right="78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852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C4F6F" w14:textId="77777777" w:rsidR="00495E32" w:rsidRPr="00495E32" w:rsidRDefault="00495E32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A203191" w14:textId="77777777" w:rsidR="00495E32" w:rsidRPr="00495E32" w:rsidRDefault="00495E32">
            <w:pPr>
              <w:pStyle w:val="TableParagraph"/>
              <w:spacing w:before="1"/>
              <w:ind w:left="2410" w:right="238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приватизировано</w:t>
            </w:r>
            <w:r w:rsidRPr="00495E32">
              <w:rPr>
                <w:spacing w:val="-6"/>
                <w:sz w:val="11"/>
              </w:rPr>
              <w:t xml:space="preserve"> </w:t>
            </w:r>
            <w:r w:rsidRPr="00495E32">
              <w:rPr>
                <w:sz w:val="11"/>
              </w:rPr>
              <w:t>объектов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недвижимого</w:t>
            </w:r>
            <w:r w:rsidRPr="00495E32">
              <w:rPr>
                <w:spacing w:val="-6"/>
                <w:sz w:val="11"/>
              </w:rPr>
              <w:t xml:space="preserve"> </w:t>
            </w:r>
            <w:r w:rsidRPr="00495E32">
              <w:rPr>
                <w:sz w:val="11"/>
              </w:rPr>
              <w:t>и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движимого</w:t>
            </w:r>
            <w:r w:rsidRPr="00495E32">
              <w:rPr>
                <w:spacing w:val="-5"/>
                <w:sz w:val="11"/>
              </w:rPr>
              <w:t xml:space="preserve"> </w:t>
            </w:r>
            <w:r w:rsidRPr="00495E32">
              <w:rPr>
                <w:sz w:val="11"/>
              </w:rPr>
              <w:t>имущества,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в</w:t>
            </w:r>
            <w:r w:rsidRPr="00495E32">
              <w:rPr>
                <w:spacing w:val="-2"/>
                <w:sz w:val="11"/>
              </w:rPr>
              <w:t xml:space="preserve"> </w:t>
            </w:r>
            <w:r w:rsidRPr="00495E32">
              <w:rPr>
                <w:sz w:val="11"/>
              </w:rPr>
              <w:t>том</w:t>
            </w:r>
            <w:r w:rsidRPr="00495E32">
              <w:rPr>
                <w:spacing w:val="-4"/>
                <w:sz w:val="11"/>
              </w:rPr>
              <w:t xml:space="preserve"> </w:t>
            </w:r>
            <w:r w:rsidRPr="00495E32">
              <w:rPr>
                <w:sz w:val="11"/>
              </w:rPr>
              <w:t>числе</w:t>
            </w: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A2BCB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34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ED35A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EFDE8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FA1CC" w14:textId="77777777" w:rsidR="00495E32" w:rsidRPr="00495E32" w:rsidRDefault="00495E32">
            <w:pPr>
              <w:rPr>
                <w:sz w:val="11"/>
              </w:rPr>
            </w:pPr>
          </w:p>
        </w:tc>
      </w:tr>
      <w:tr w:rsidR="00495E32" w14:paraId="4631D511" w14:textId="77777777" w:rsidTr="00495E32">
        <w:trPr>
          <w:trHeight w:val="719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6A829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E094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E96E791" w14:textId="77777777" w:rsidR="00495E32" w:rsidRPr="00495E32" w:rsidRDefault="00495E32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7E3EB2C3" w14:textId="77777777" w:rsidR="00495E32" w:rsidRDefault="00495E32">
            <w:pPr>
              <w:pStyle w:val="TableParagraph"/>
              <w:spacing w:before="1"/>
              <w:ind w:left="56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на</w:t>
            </w:r>
            <w:proofErr w:type="spellEnd"/>
            <w:r>
              <w:rPr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аукционе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5CE43E" w14:textId="77777777" w:rsidR="00495E32" w:rsidRPr="00495E32" w:rsidRDefault="00495E32">
            <w:pPr>
              <w:pStyle w:val="TableParagraph"/>
              <w:spacing w:before="54" w:line="280" w:lineRule="auto"/>
              <w:ind w:left="107" w:right="86" w:hanging="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при реализации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pacing w:val="-1"/>
                <w:sz w:val="11"/>
              </w:rPr>
              <w:t>преимущественного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права субъектами</w:t>
            </w:r>
          </w:p>
          <w:p w14:paraId="74ACECAC" w14:textId="77777777" w:rsidR="00495E32" w:rsidRPr="00495E32" w:rsidRDefault="00495E32">
            <w:pPr>
              <w:pStyle w:val="TableParagraph"/>
              <w:spacing w:before="20"/>
              <w:ind w:left="393" w:right="377"/>
              <w:jc w:val="center"/>
              <w:rPr>
                <w:sz w:val="11"/>
              </w:rPr>
            </w:pPr>
            <w:r w:rsidRPr="00495E32">
              <w:rPr>
                <w:w w:val="105"/>
                <w:sz w:val="11"/>
              </w:rPr>
              <w:t>МСП</w:t>
            </w:r>
            <w:r w:rsidRPr="00495E32">
              <w:rPr>
                <w:spacing w:val="-5"/>
                <w:w w:val="105"/>
                <w:sz w:val="11"/>
              </w:rPr>
              <w:t xml:space="preserve"> </w:t>
            </w:r>
            <w:r w:rsidRPr="00495E32">
              <w:rPr>
                <w:w w:val="105"/>
                <w:sz w:val="11"/>
                <w:vertAlign w:val="superscript"/>
              </w:rPr>
              <w:t>6</w:t>
            </w: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06DA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07AB01A" w14:textId="77777777" w:rsidR="00495E32" w:rsidRDefault="00495E32">
            <w:pPr>
              <w:pStyle w:val="TableParagraph"/>
              <w:spacing w:before="74" w:line="280" w:lineRule="auto"/>
              <w:ind w:left="533" w:right="226" w:hanging="276"/>
              <w:rPr>
                <w:sz w:val="11"/>
                <w:lang w:val="en-US"/>
              </w:rPr>
            </w:pPr>
            <w:proofErr w:type="spellStart"/>
            <w:r>
              <w:rPr>
                <w:spacing w:val="-1"/>
                <w:sz w:val="11"/>
                <w:lang w:val="en-US"/>
              </w:rPr>
              <w:t>посредством</w:t>
            </w:r>
            <w:proofErr w:type="spellEnd"/>
            <w:r>
              <w:rPr>
                <w:spacing w:val="-1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публичного</w:t>
            </w:r>
            <w:proofErr w:type="spellEnd"/>
            <w:r>
              <w:rPr>
                <w:spacing w:val="-25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предложения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29D87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3E2213D8" w14:textId="77777777" w:rsidR="00495E32" w:rsidRDefault="00495E32">
            <w:pPr>
              <w:pStyle w:val="TableParagraph"/>
              <w:spacing w:before="74" w:line="280" w:lineRule="auto"/>
              <w:ind w:left="455" w:right="191" w:hanging="238"/>
              <w:rPr>
                <w:sz w:val="11"/>
                <w:lang w:val="en-US"/>
              </w:rPr>
            </w:pPr>
            <w:proofErr w:type="spellStart"/>
            <w:r>
              <w:rPr>
                <w:spacing w:val="-1"/>
                <w:sz w:val="11"/>
                <w:lang w:val="en-US"/>
              </w:rPr>
              <w:t>без</w:t>
            </w:r>
            <w:proofErr w:type="spellEnd"/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объявления</w:t>
            </w:r>
            <w:proofErr w:type="spellEnd"/>
            <w:r>
              <w:rPr>
                <w:spacing w:val="-25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цены</w:t>
            </w:r>
            <w:proofErr w:type="spellEnd"/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00A1B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4B706FF8" w14:textId="77777777" w:rsidR="00495E32" w:rsidRDefault="00495E32">
            <w:pPr>
              <w:pStyle w:val="TableParagraph"/>
              <w:spacing w:before="10"/>
              <w:rPr>
                <w:b/>
                <w:sz w:val="12"/>
                <w:lang w:val="en-US"/>
              </w:rPr>
            </w:pPr>
          </w:p>
          <w:p w14:paraId="338465D8" w14:textId="77777777" w:rsidR="00495E32" w:rsidRDefault="00495E32">
            <w:pPr>
              <w:pStyle w:val="TableParagraph"/>
              <w:spacing w:before="1"/>
              <w:ind w:left="568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на</w:t>
            </w:r>
            <w:proofErr w:type="spellEnd"/>
            <w:r>
              <w:rPr>
                <w:spacing w:val="-2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конкурсе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3E6C2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3CF891C5" w14:textId="77777777" w:rsidR="00495E32" w:rsidRDefault="00495E32">
            <w:pPr>
              <w:pStyle w:val="TableParagraph"/>
              <w:spacing w:before="74" w:line="280" w:lineRule="auto"/>
              <w:ind w:left="385" w:right="91" w:hanging="274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внесено</w:t>
            </w:r>
            <w:proofErr w:type="spellEnd"/>
            <w:r>
              <w:rPr>
                <w:spacing w:val="-6"/>
                <w:sz w:val="11"/>
                <w:lang w:val="en-US"/>
              </w:rPr>
              <w:t xml:space="preserve"> </w:t>
            </w:r>
            <w:r>
              <w:rPr>
                <w:sz w:val="11"/>
                <w:lang w:val="en-US"/>
              </w:rPr>
              <w:t>в</w:t>
            </w:r>
            <w:r>
              <w:rPr>
                <w:spacing w:val="-4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уставный</w:t>
            </w:r>
            <w:proofErr w:type="spellEnd"/>
            <w:r>
              <w:rPr>
                <w:spacing w:val="-24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капитал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FCFE9F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0DB40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4BA7F6A6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05AE1454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024E7BB7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17ECBA81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6FBBA1FB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0C421718" w14:textId="77777777" w:rsidR="00495E32" w:rsidRDefault="00495E32">
            <w:pPr>
              <w:pStyle w:val="TableParagraph"/>
              <w:rPr>
                <w:b/>
                <w:sz w:val="12"/>
                <w:lang w:val="en-US"/>
              </w:rPr>
            </w:pPr>
          </w:p>
          <w:p w14:paraId="5E7C9F67" w14:textId="77777777" w:rsidR="00495E32" w:rsidRDefault="00495E32">
            <w:pPr>
              <w:pStyle w:val="TableParagraph"/>
              <w:spacing w:before="1"/>
              <w:rPr>
                <w:b/>
                <w:sz w:val="16"/>
                <w:lang w:val="en-US"/>
              </w:rPr>
            </w:pPr>
          </w:p>
          <w:p w14:paraId="6DFC0849" w14:textId="77777777" w:rsidR="00495E32" w:rsidRDefault="00495E32">
            <w:pPr>
              <w:pStyle w:val="TableParagraph"/>
              <w:spacing w:line="280" w:lineRule="auto"/>
              <w:ind w:left="144" w:right="132" w:firstLine="1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тыс</w:t>
            </w:r>
            <w:proofErr w:type="spellEnd"/>
            <w:r>
              <w:rPr>
                <w:sz w:val="11"/>
                <w:lang w:val="en-US"/>
              </w:rPr>
              <w:t>.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6B88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070FA9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9494E16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C4591C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3F6A62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8513A14" w14:textId="77777777" w:rsidR="00495E32" w:rsidRPr="00495E32" w:rsidRDefault="00495E32">
            <w:pPr>
              <w:pStyle w:val="TableParagraph"/>
              <w:spacing w:before="89" w:line="280" w:lineRule="auto"/>
              <w:ind w:left="43" w:right="3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 xml:space="preserve">от </w:t>
            </w:r>
            <w:proofErr w:type="spellStart"/>
            <w:proofErr w:type="gramStart"/>
            <w:r w:rsidRPr="00495E32">
              <w:rPr>
                <w:sz w:val="11"/>
              </w:rPr>
              <w:t>иму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щества</w:t>
            </w:r>
            <w:proofErr w:type="spellEnd"/>
            <w:proofErr w:type="gramEnd"/>
            <w:r w:rsidRPr="00495E32">
              <w:rPr>
                <w:sz w:val="11"/>
              </w:rPr>
              <w:t>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приватизи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рованного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в отчетном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году,</w:t>
            </w:r>
          </w:p>
          <w:p w14:paraId="1F2DDA2C" w14:textId="77777777" w:rsidR="00495E32" w:rsidRDefault="00495E32">
            <w:pPr>
              <w:pStyle w:val="TableParagraph"/>
              <w:spacing w:line="280" w:lineRule="auto"/>
              <w:ind w:left="143" w:right="132" w:hanging="1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тыс</w:t>
            </w:r>
            <w:proofErr w:type="spellEnd"/>
            <w:r>
              <w:rPr>
                <w:sz w:val="11"/>
                <w:lang w:val="en-US"/>
              </w:rPr>
              <w:t>.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99B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D7098C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3A21D4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D4AFB5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0996039" w14:textId="77777777" w:rsidR="00495E32" w:rsidRPr="00495E32" w:rsidRDefault="00495E32">
            <w:pPr>
              <w:pStyle w:val="TableParagraph"/>
              <w:spacing w:before="78" w:line="280" w:lineRule="auto"/>
              <w:ind w:left="42" w:right="3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 xml:space="preserve">от </w:t>
            </w:r>
            <w:proofErr w:type="spellStart"/>
            <w:proofErr w:type="gramStart"/>
            <w:r w:rsidRPr="00495E32">
              <w:rPr>
                <w:sz w:val="11"/>
              </w:rPr>
              <w:t>иму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щества</w:t>
            </w:r>
            <w:proofErr w:type="spellEnd"/>
            <w:proofErr w:type="gramEnd"/>
            <w:r w:rsidRPr="00495E32">
              <w:rPr>
                <w:sz w:val="11"/>
              </w:rPr>
              <w:t>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приватизи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рованного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в году,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предшест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вующем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отчетному,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D2AD9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18CE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AF6DA4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B217CC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EBD096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51F95B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7BF04F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62D504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36D1BD1" w14:textId="77777777" w:rsidR="00495E32" w:rsidRPr="00495E32" w:rsidRDefault="00495E32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7BD0F5F7" w14:textId="77777777" w:rsidR="00495E32" w:rsidRDefault="00495E32">
            <w:pPr>
              <w:pStyle w:val="TableParagraph"/>
              <w:spacing w:line="280" w:lineRule="auto"/>
              <w:ind w:left="143" w:right="133" w:firstLine="1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тыс</w:t>
            </w:r>
            <w:proofErr w:type="spellEnd"/>
            <w:r>
              <w:rPr>
                <w:sz w:val="11"/>
                <w:lang w:val="en-US"/>
              </w:rPr>
              <w:t>.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90B2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0ADABE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1A8F43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9ACE0E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83BF2D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EE06A3D" w14:textId="77777777" w:rsidR="00495E32" w:rsidRPr="00495E32" w:rsidRDefault="00495E32">
            <w:pPr>
              <w:pStyle w:val="TableParagraph"/>
              <w:spacing w:before="89" w:line="280" w:lineRule="auto"/>
              <w:ind w:left="41" w:right="3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 xml:space="preserve">от </w:t>
            </w:r>
            <w:proofErr w:type="spellStart"/>
            <w:proofErr w:type="gramStart"/>
            <w:r w:rsidRPr="00495E32">
              <w:rPr>
                <w:sz w:val="11"/>
              </w:rPr>
              <w:t>иму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щества</w:t>
            </w:r>
            <w:proofErr w:type="spellEnd"/>
            <w:proofErr w:type="gramEnd"/>
            <w:r w:rsidRPr="00495E32">
              <w:rPr>
                <w:sz w:val="11"/>
              </w:rPr>
              <w:t>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приватизи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рованного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в отчетном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году,</w:t>
            </w:r>
          </w:p>
          <w:p w14:paraId="12588639" w14:textId="77777777" w:rsidR="00495E32" w:rsidRDefault="00495E32">
            <w:pPr>
              <w:pStyle w:val="TableParagraph"/>
              <w:spacing w:line="280" w:lineRule="auto"/>
              <w:ind w:left="142" w:right="134" w:hanging="1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тыс</w:t>
            </w:r>
            <w:proofErr w:type="spellEnd"/>
            <w:r>
              <w:rPr>
                <w:sz w:val="11"/>
                <w:lang w:val="en-US"/>
              </w:rPr>
              <w:t>.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рублей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1E6F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4A561C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7A5BC6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C3AA25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072263D" w14:textId="77777777" w:rsidR="00495E32" w:rsidRPr="00495E32" w:rsidRDefault="00495E32">
            <w:pPr>
              <w:pStyle w:val="TableParagraph"/>
              <w:spacing w:before="78" w:line="280" w:lineRule="auto"/>
              <w:ind w:left="41" w:right="3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 xml:space="preserve">от </w:t>
            </w:r>
            <w:proofErr w:type="spellStart"/>
            <w:proofErr w:type="gramStart"/>
            <w:r w:rsidRPr="00495E32">
              <w:rPr>
                <w:sz w:val="11"/>
              </w:rPr>
              <w:t>иму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щества</w:t>
            </w:r>
            <w:proofErr w:type="spellEnd"/>
            <w:proofErr w:type="gramEnd"/>
            <w:r w:rsidRPr="00495E32">
              <w:rPr>
                <w:sz w:val="11"/>
              </w:rPr>
              <w:t>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приватизи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рованного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в году,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предшест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z w:val="11"/>
              </w:rPr>
              <w:t>вующем</w:t>
            </w:r>
            <w:proofErr w:type="spellEnd"/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отчетному,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</w:tr>
      <w:tr w:rsidR="00495E32" w14:paraId="38D1DAF3" w14:textId="77777777" w:rsidTr="00495E32">
        <w:trPr>
          <w:trHeight w:val="2005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7BE07" w14:textId="77777777" w:rsidR="00495E32" w:rsidRPr="00495E32" w:rsidRDefault="00495E32">
            <w:pPr>
              <w:rPr>
                <w:sz w:val="11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1C5A6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F98202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A15B1D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D54ACC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475D537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7818747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3F2FA900" w14:textId="77777777" w:rsidR="00495E32" w:rsidRDefault="00495E32">
            <w:pPr>
              <w:pStyle w:val="TableParagraph"/>
              <w:spacing w:line="280" w:lineRule="auto"/>
              <w:ind w:left="95" w:right="57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348B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BB9FEB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96D383F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E13C891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80229EE" w14:textId="77777777" w:rsidR="00495E32" w:rsidRPr="00495E32" w:rsidRDefault="00495E32">
            <w:pPr>
              <w:pStyle w:val="TableParagraph"/>
              <w:spacing w:before="80" w:line="280" w:lineRule="auto"/>
              <w:ind w:left="59" w:right="40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proofErr w:type="gramStart"/>
            <w:r w:rsidRPr="00495E32">
              <w:rPr>
                <w:sz w:val="11"/>
              </w:rPr>
              <w:t>началь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pacing w:val="-1"/>
                <w:sz w:val="11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1"/>
              </w:rPr>
              <w:t xml:space="preserve"> цен,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F85B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C88EFC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C6397A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3BD02B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51EBAD1" w14:textId="77777777" w:rsidR="00495E32" w:rsidRPr="00495E32" w:rsidRDefault="00495E32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26F1B992" w14:textId="77777777" w:rsidR="00495E32" w:rsidRPr="00495E32" w:rsidRDefault="00495E32">
            <w:pPr>
              <w:pStyle w:val="TableParagraph"/>
              <w:spacing w:line="300" w:lineRule="auto"/>
              <w:ind w:left="57" w:right="37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 цен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продажи </w:t>
            </w:r>
            <w:r w:rsidRPr="00495E32">
              <w:rPr>
                <w:sz w:val="11"/>
                <w:vertAlign w:val="superscript"/>
              </w:rPr>
              <w:t>4</w:t>
            </w:r>
            <w:r w:rsidRPr="00495E32">
              <w:rPr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2268E11F" w14:textId="77777777" w:rsidR="00495E32" w:rsidRPr="00495E32" w:rsidRDefault="00495E32">
            <w:pPr>
              <w:pStyle w:val="TableParagraph"/>
              <w:spacing w:line="116" w:lineRule="exact"/>
              <w:ind w:left="38" w:right="2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115E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501851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65AFB0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B5DF0B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DE7C7B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FE666C9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45023803" w14:textId="77777777" w:rsidR="00495E32" w:rsidRDefault="00495E32">
            <w:pPr>
              <w:pStyle w:val="TableParagraph"/>
              <w:spacing w:line="280" w:lineRule="auto"/>
              <w:ind w:left="95" w:right="63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BA2D6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21293C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DBB2CC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0B2AA1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1334DD1" w14:textId="77777777" w:rsidR="00495E32" w:rsidRPr="00495E32" w:rsidRDefault="00495E32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383D21E2" w14:textId="77777777" w:rsidR="00495E32" w:rsidRPr="00495E32" w:rsidRDefault="00495E32">
            <w:pPr>
              <w:pStyle w:val="TableParagraph"/>
              <w:spacing w:line="300" w:lineRule="auto"/>
              <w:ind w:left="56" w:right="38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 цен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продажи </w:t>
            </w:r>
            <w:r w:rsidRPr="00495E32">
              <w:rPr>
                <w:sz w:val="11"/>
                <w:vertAlign w:val="superscript"/>
              </w:rPr>
              <w:t>4</w:t>
            </w:r>
            <w:r w:rsidRPr="00495E32">
              <w:rPr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1C4999E5" w14:textId="77777777" w:rsidR="00495E32" w:rsidRPr="00495E32" w:rsidRDefault="00495E32">
            <w:pPr>
              <w:pStyle w:val="TableParagraph"/>
              <w:spacing w:line="116" w:lineRule="exact"/>
              <w:ind w:left="38" w:right="2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1A1E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9CD3892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0FFF31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61E4A3F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3131AE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EFB8C05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23378AF0" w14:textId="77777777" w:rsidR="00495E32" w:rsidRDefault="00495E32">
            <w:pPr>
              <w:pStyle w:val="TableParagraph"/>
              <w:spacing w:line="280" w:lineRule="auto"/>
              <w:ind w:left="94" w:right="64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9DAF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4B26EB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C4EC177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460E1A6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3BD7AF8" w14:textId="77777777" w:rsidR="00495E32" w:rsidRPr="00495E32" w:rsidRDefault="00495E32">
            <w:pPr>
              <w:pStyle w:val="TableParagraph"/>
              <w:spacing w:before="80" w:line="280" w:lineRule="auto"/>
              <w:ind w:left="58" w:right="41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proofErr w:type="gramStart"/>
            <w:r w:rsidRPr="00495E32">
              <w:rPr>
                <w:sz w:val="11"/>
              </w:rPr>
              <w:t>началь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pacing w:val="-1"/>
                <w:sz w:val="11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1"/>
              </w:rPr>
              <w:t xml:space="preserve"> цен,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318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C2F825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5A871A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A1D5EB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3C7C27C" w14:textId="77777777" w:rsidR="00495E32" w:rsidRPr="00495E32" w:rsidRDefault="00495E32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017D02BE" w14:textId="77777777" w:rsidR="00495E32" w:rsidRPr="00495E32" w:rsidRDefault="00495E32">
            <w:pPr>
              <w:pStyle w:val="TableParagraph"/>
              <w:spacing w:line="300" w:lineRule="auto"/>
              <w:ind w:left="55" w:right="39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 цен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продажи </w:t>
            </w:r>
            <w:r w:rsidRPr="00495E32">
              <w:rPr>
                <w:sz w:val="11"/>
                <w:vertAlign w:val="superscript"/>
              </w:rPr>
              <w:t>4</w:t>
            </w:r>
            <w:r w:rsidRPr="00495E32">
              <w:rPr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33DED185" w14:textId="77777777" w:rsidR="00495E32" w:rsidRPr="00495E32" w:rsidRDefault="00495E32">
            <w:pPr>
              <w:pStyle w:val="TableParagraph"/>
              <w:spacing w:line="116" w:lineRule="exact"/>
              <w:ind w:left="38" w:right="24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8B26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C80417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F5D3F7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758EC2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967B2C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A41B796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362CB9AE" w14:textId="77777777" w:rsidR="00495E32" w:rsidRDefault="00495E32">
            <w:pPr>
              <w:pStyle w:val="TableParagraph"/>
              <w:spacing w:line="280" w:lineRule="auto"/>
              <w:ind w:left="93" w:right="65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C06E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0028D36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CF025A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3E1A473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26ECABC" w14:textId="77777777" w:rsidR="00495E32" w:rsidRPr="00495E32" w:rsidRDefault="00495E32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5F646AFB" w14:textId="77777777" w:rsidR="00495E32" w:rsidRPr="00495E32" w:rsidRDefault="00495E32">
            <w:pPr>
              <w:pStyle w:val="TableParagraph"/>
              <w:spacing w:line="300" w:lineRule="auto"/>
              <w:ind w:left="54" w:right="39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 цен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продажи </w:t>
            </w:r>
            <w:r w:rsidRPr="00495E32">
              <w:rPr>
                <w:sz w:val="11"/>
                <w:vertAlign w:val="superscript"/>
              </w:rPr>
              <w:t>4</w:t>
            </w:r>
            <w:r w:rsidRPr="00495E32">
              <w:rPr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2A691379" w14:textId="77777777" w:rsidR="00495E32" w:rsidRPr="00495E32" w:rsidRDefault="00495E32">
            <w:pPr>
              <w:pStyle w:val="TableParagraph"/>
              <w:spacing w:line="116" w:lineRule="exact"/>
              <w:ind w:left="38" w:right="25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CDF3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AAB83F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0F3604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3C1FFD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54812988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A23305A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3302E6C1" w14:textId="77777777" w:rsidR="00495E32" w:rsidRDefault="00495E32">
            <w:pPr>
              <w:pStyle w:val="TableParagraph"/>
              <w:spacing w:line="280" w:lineRule="auto"/>
              <w:ind w:left="92" w:right="60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B4FE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715504B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7B6455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68F947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D4076D8" w14:textId="77777777" w:rsidR="00495E32" w:rsidRPr="00495E32" w:rsidRDefault="00495E32">
            <w:pPr>
              <w:pStyle w:val="TableParagraph"/>
              <w:spacing w:before="80" w:line="280" w:lineRule="auto"/>
              <w:ind w:left="56" w:right="43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proofErr w:type="gramStart"/>
            <w:r w:rsidRPr="00495E32">
              <w:rPr>
                <w:sz w:val="11"/>
              </w:rPr>
              <w:t>началь</w:t>
            </w:r>
            <w:proofErr w:type="spellEnd"/>
            <w:r w:rsidRPr="00495E32">
              <w:rPr>
                <w:sz w:val="11"/>
              </w:rPr>
              <w:t>-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spellStart"/>
            <w:r w:rsidRPr="00495E32">
              <w:rPr>
                <w:spacing w:val="-1"/>
                <w:sz w:val="11"/>
              </w:rPr>
              <w:t>ных</w:t>
            </w:r>
            <w:proofErr w:type="spellEnd"/>
            <w:proofErr w:type="gramEnd"/>
            <w:r w:rsidRPr="00495E32">
              <w:rPr>
                <w:spacing w:val="-1"/>
                <w:sz w:val="11"/>
              </w:rPr>
              <w:t xml:space="preserve"> цен,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рублей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C2AFD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CAA02C1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1386D99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CD144FF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4350D03D" w14:textId="77777777" w:rsidR="00495E32" w:rsidRPr="00495E32" w:rsidRDefault="00495E32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0E5199B1" w14:textId="77777777" w:rsidR="00495E32" w:rsidRPr="00495E32" w:rsidRDefault="00495E32">
            <w:pPr>
              <w:pStyle w:val="TableParagraph"/>
              <w:spacing w:line="300" w:lineRule="auto"/>
              <w:ind w:left="54" w:right="40" w:firstLine="2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сумма цен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 xml:space="preserve">продажи </w:t>
            </w:r>
            <w:r w:rsidRPr="00495E32">
              <w:rPr>
                <w:sz w:val="11"/>
                <w:vertAlign w:val="superscript"/>
              </w:rPr>
              <w:t>4</w:t>
            </w:r>
            <w:r w:rsidRPr="00495E32">
              <w:rPr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6B81D37F" w14:textId="77777777" w:rsidR="00495E32" w:rsidRPr="00495E32" w:rsidRDefault="00495E32">
            <w:pPr>
              <w:pStyle w:val="TableParagraph"/>
              <w:spacing w:line="116" w:lineRule="exact"/>
              <w:ind w:left="38" w:right="27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рублей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B91D1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135E14E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6B115A34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3BE7A2C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0D61B870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78ED5AFB" w14:textId="77777777" w:rsidR="00495E32" w:rsidRPr="00495E32" w:rsidRDefault="00495E32">
            <w:pPr>
              <w:pStyle w:val="TableParagraph"/>
              <w:spacing w:before="4"/>
              <w:rPr>
                <w:b/>
                <w:sz w:val="14"/>
              </w:rPr>
            </w:pPr>
          </w:p>
          <w:p w14:paraId="44C83529" w14:textId="77777777" w:rsidR="00495E32" w:rsidRDefault="00495E32">
            <w:pPr>
              <w:pStyle w:val="TableParagraph"/>
              <w:spacing w:line="280" w:lineRule="auto"/>
              <w:ind w:left="92" w:right="66" w:firstLine="33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всего</w:t>
            </w:r>
            <w:proofErr w:type="spellEnd"/>
            <w:r>
              <w:rPr>
                <w:sz w:val="11"/>
                <w:lang w:val="en-US"/>
              </w:rPr>
              <w:t>,</w:t>
            </w:r>
            <w:r>
              <w:rPr>
                <w:spacing w:val="1"/>
                <w:sz w:val="11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1"/>
                <w:lang w:val="en-US"/>
              </w:rPr>
              <w:t>единиц</w:t>
            </w:r>
            <w:proofErr w:type="spellEnd"/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C47FA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1F5212BF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2AA5E375" w14:textId="77777777" w:rsidR="00495E32" w:rsidRPr="00495E32" w:rsidRDefault="00495E32">
            <w:pPr>
              <w:pStyle w:val="TableParagraph"/>
              <w:rPr>
                <w:b/>
                <w:sz w:val="12"/>
              </w:rPr>
            </w:pPr>
          </w:p>
          <w:p w14:paraId="3913D094" w14:textId="77777777" w:rsidR="00495E32" w:rsidRPr="00495E32" w:rsidRDefault="00495E32">
            <w:pPr>
              <w:pStyle w:val="TableParagraph"/>
              <w:spacing w:before="6"/>
              <w:rPr>
                <w:b/>
                <w:sz w:val="12"/>
              </w:rPr>
            </w:pPr>
          </w:p>
          <w:p w14:paraId="483585C6" w14:textId="77777777" w:rsidR="00495E32" w:rsidRPr="00495E32" w:rsidRDefault="00495E32">
            <w:pPr>
              <w:pStyle w:val="TableParagraph"/>
              <w:spacing w:line="280" w:lineRule="auto"/>
              <w:ind w:left="17" w:right="7" w:firstLine="1"/>
              <w:jc w:val="center"/>
              <w:rPr>
                <w:sz w:val="11"/>
              </w:rPr>
            </w:pPr>
            <w:r w:rsidRPr="00495E32">
              <w:rPr>
                <w:sz w:val="11"/>
              </w:rPr>
              <w:t>общая</w:t>
            </w:r>
            <w:r w:rsidRPr="00495E32">
              <w:rPr>
                <w:spacing w:val="1"/>
                <w:sz w:val="11"/>
              </w:rPr>
              <w:t xml:space="preserve"> </w:t>
            </w:r>
            <w:r w:rsidRPr="00495E32">
              <w:rPr>
                <w:sz w:val="11"/>
              </w:rPr>
              <w:t>стоимость</w:t>
            </w:r>
            <w:r w:rsidRPr="00495E32">
              <w:rPr>
                <w:spacing w:val="1"/>
                <w:sz w:val="11"/>
              </w:rPr>
              <w:t xml:space="preserve"> </w:t>
            </w:r>
            <w:proofErr w:type="gramStart"/>
            <w:r w:rsidRPr="00495E32">
              <w:rPr>
                <w:sz w:val="11"/>
              </w:rPr>
              <w:t>внесен-</w:t>
            </w:r>
            <w:proofErr w:type="spellStart"/>
            <w:r w:rsidRPr="00495E32">
              <w:rPr>
                <w:sz w:val="11"/>
              </w:rPr>
              <w:t>ного</w:t>
            </w:r>
            <w:proofErr w:type="spellEnd"/>
            <w:proofErr w:type="gramEnd"/>
            <w:r w:rsidRPr="00495E32">
              <w:rPr>
                <w:spacing w:val="-25"/>
                <w:sz w:val="11"/>
              </w:rPr>
              <w:t xml:space="preserve"> </w:t>
            </w:r>
            <w:proofErr w:type="spellStart"/>
            <w:r w:rsidRPr="00495E32">
              <w:rPr>
                <w:spacing w:val="-1"/>
                <w:sz w:val="11"/>
              </w:rPr>
              <w:t>иму-щества</w:t>
            </w:r>
            <w:proofErr w:type="spellEnd"/>
            <w:r w:rsidRPr="00495E32">
              <w:rPr>
                <w:spacing w:val="-1"/>
                <w:sz w:val="11"/>
              </w:rPr>
              <w:t>,</w:t>
            </w:r>
            <w:r w:rsidRPr="00495E32">
              <w:rPr>
                <w:spacing w:val="-25"/>
                <w:sz w:val="11"/>
              </w:rPr>
              <w:t xml:space="preserve"> </w:t>
            </w:r>
            <w:r w:rsidRPr="00495E32">
              <w:rPr>
                <w:sz w:val="11"/>
              </w:rPr>
              <w:t>тыс.</w:t>
            </w:r>
          </w:p>
          <w:p w14:paraId="4859C5C3" w14:textId="77777777" w:rsidR="00495E32" w:rsidRDefault="00495E32">
            <w:pPr>
              <w:pStyle w:val="TableParagraph"/>
              <w:spacing w:line="124" w:lineRule="exact"/>
              <w:ind w:left="38" w:right="28"/>
              <w:jc w:val="center"/>
              <w:rPr>
                <w:sz w:val="11"/>
                <w:lang w:val="en-US"/>
              </w:rPr>
            </w:pPr>
            <w:proofErr w:type="spellStart"/>
            <w:r>
              <w:rPr>
                <w:sz w:val="11"/>
                <w:lang w:val="en-US"/>
              </w:rPr>
              <w:t>рублей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049299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21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8B95E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C376C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6EFC5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7921A0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1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BAE6D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F4105" w14:textId="77777777" w:rsidR="00495E32" w:rsidRDefault="00495E32">
            <w:pPr>
              <w:rPr>
                <w:sz w:val="11"/>
                <w:lang w:val="en-US"/>
              </w:rPr>
            </w:pPr>
          </w:p>
        </w:tc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DE4A37" w14:textId="77777777" w:rsidR="00495E32" w:rsidRDefault="00495E32">
            <w:pPr>
              <w:rPr>
                <w:sz w:val="11"/>
                <w:lang w:val="en-US"/>
              </w:rPr>
            </w:pPr>
          </w:p>
        </w:tc>
      </w:tr>
      <w:tr w:rsidR="00495E32" w14:paraId="0D9AEC32" w14:textId="77777777" w:rsidTr="00495E32">
        <w:trPr>
          <w:trHeight w:val="17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C9743E" w14:textId="77777777" w:rsidR="00495E32" w:rsidRDefault="00495E32">
            <w:pPr>
              <w:pStyle w:val="TableParagraph"/>
              <w:spacing w:before="1"/>
              <w:ind w:right="316"/>
              <w:jc w:val="right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7D51CD" w14:textId="77777777" w:rsidR="00495E32" w:rsidRDefault="00495E32">
            <w:pPr>
              <w:pStyle w:val="TableParagraph"/>
              <w:spacing w:before="1"/>
              <w:ind w:left="81" w:right="4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B81929" w14:textId="77777777" w:rsidR="00495E32" w:rsidRDefault="00495E32">
            <w:pPr>
              <w:pStyle w:val="TableParagraph"/>
              <w:spacing w:before="1"/>
              <w:ind w:left="81" w:right="4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29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AA251E" w14:textId="77777777" w:rsidR="00495E32" w:rsidRDefault="00495E32">
            <w:pPr>
              <w:pStyle w:val="TableParagraph"/>
              <w:spacing w:before="1"/>
              <w:ind w:left="38" w:right="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5EC70A" w14:textId="77777777" w:rsidR="00495E32" w:rsidRDefault="00495E32">
            <w:pPr>
              <w:pStyle w:val="TableParagraph"/>
              <w:spacing w:before="1"/>
              <w:ind w:left="81" w:right="4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06ADFC" w14:textId="77777777" w:rsidR="00495E32" w:rsidRDefault="00495E32">
            <w:pPr>
              <w:pStyle w:val="TableParagraph"/>
              <w:spacing w:before="1"/>
              <w:ind w:left="38" w:right="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4D9734" w14:textId="77777777" w:rsidR="00495E32" w:rsidRDefault="00495E32">
            <w:pPr>
              <w:pStyle w:val="TableParagraph"/>
              <w:spacing w:before="1"/>
              <w:ind w:left="81" w:right="50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AE8CFD" w14:textId="77777777" w:rsidR="00495E32" w:rsidRDefault="00495E32">
            <w:pPr>
              <w:pStyle w:val="TableParagraph"/>
              <w:spacing w:before="1"/>
              <w:ind w:left="81" w:right="51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63C3B7" w14:textId="77777777" w:rsidR="00495E32" w:rsidRDefault="00495E32">
            <w:pPr>
              <w:pStyle w:val="TableParagraph"/>
              <w:spacing w:before="1"/>
              <w:ind w:left="38" w:right="11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35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581C59" w14:textId="77777777" w:rsidR="00495E32" w:rsidRDefault="00495E32">
            <w:pPr>
              <w:pStyle w:val="TableParagraph"/>
              <w:spacing w:before="1"/>
              <w:ind w:left="81" w:right="52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36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444625" w14:textId="77777777" w:rsidR="00495E32" w:rsidRDefault="00495E32">
            <w:pPr>
              <w:pStyle w:val="TableParagraph"/>
              <w:spacing w:before="1"/>
              <w:ind w:left="38" w:right="12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43BBAD" w14:textId="77777777" w:rsidR="00495E32" w:rsidRDefault="00495E32">
            <w:pPr>
              <w:pStyle w:val="TableParagraph"/>
              <w:spacing w:before="1"/>
              <w:ind w:left="81" w:right="53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38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83CB91" w14:textId="77777777" w:rsidR="00495E32" w:rsidRDefault="00495E32">
            <w:pPr>
              <w:pStyle w:val="TableParagraph"/>
              <w:spacing w:before="1"/>
              <w:ind w:left="81" w:right="54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254CD8" w14:textId="77777777" w:rsidR="00495E32" w:rsidRDefault="00495E32">
            <w:pPr>
              <w:pStyle w:val="TableParagraph"/>
              <w:spacing w:before="1"/>
              <w:ind w:left="38" w:right="14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01EC23" w14:textId="77777777" w:rsidR="00495E32" w:rsidRDefault="00495E32">
            <w:pPr>
              <w:pStyle w:val="TableParagraph"/>
              <w:spacing w:before="1"/>
              <w:ind w:left="81" w:right="5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CCC33F" w14:textId="77777777" w:rsidR="00495E32" w:rsidRDefault="00495E32">
            <w:pPr>
              <w:pStyle w:val="TableParagraph"/>
              <w:spacing w:before="1"/>
              <w:ind w:left="38" w:right="1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42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6B1B23" w14:textId="77777777" w:rsidR="00495E32" w:rsidRDefault="00495E32">
            <w:pPr>
              <w:pStyle w:val="TableParagraph"/>
              <w:spacing w:before="1"/>
              <w:ind w:left="370" w:right="345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FCB99F" w14:textId="77777777" w:rsidR="00495E32" w:rsidRDefault="00495E32">
            <w:pPr>
              <w:pStyle w:val="TableParagraph"/>
              <w:spacing w:before="1"/>
              <w:ind w:left="257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69F388" w14:textId="77777777" w:rsidR="00495E32" w:rsidRDefault="00495E32">
            <w:pPr>
              <w:pStyle w:val="TableParagraph"/>
              <w:spacing w:before="1"/>
              <w:ind w:left="38" w:right="1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B0A263" w14:textId="77777777" w:rsidR="00495E32" w:rsidRDefault="00495E32">
            <w:pPr>
              <w:pStyle w:val="TableParagraph"/>
              <w:spacing w:before="1"/>
              <w:ind w:left="38" w:right="1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46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52A513" w14:textId="77777777" w:rsidR="00495E32" w:rsidRDefault="00495E32">
            <w:pPr>
              <w:pStyle w:val="TableParagraph"/>
              <w:spacing w:before="1"/>
              <w:ind w:left="369" w:right="346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93C66E" w14:textId="77777777" w:rsidR="00495E32" w:rsidRDefault="00495E32">
            <w:pPr>
              <w:pStyle w:val="TableParagraph"/>
              <w:spacing w:before="1"/>
              <w:ind w:left="38" w:right="1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3065D2" w14:textId="77777777" w:rsidR="00495E32" w:rsidRDefault="00495E32">
            <w:pPr>
              <w:pStyle w:val="TableParagraph"/>
              <w:spacing w:before="1"/>
              <w:ind w:left="38" w:right="19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49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BEE66E" w14:textId="77777777" w:rsidR="00495E32" w:rsidRDefault="00495E32">
            <w:pPr>
              <w:pStyle w:val="TableParagraph"/>
              <w:spacing w:before="1"/>
              <w:ind w:left="255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50</w:t>
            </w:r>
          </w:p>
        </w:tc>
      </w:tr>
      <w:tr w:rsidR="00495E32" w14:paraId="07FACB23" w14:textId="77777777" w:rsidTr="00495E32">
        <w:trPr>
          <w:trHeight w:val="212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63F2AA" w14:textId="77777777" w:rsidR="00495E32" w:rsidRDefault="00495E32">
            <w:pPr>
              <w:pStyle w:val="TableParagraph"/>
              <w:spacing w:before="68" w:line="124" w:lineRule="exact"/>
              <w:ind w:right="344"/>
              <w:jc w:val="right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611597" w14:textId="77777777" w:rsidR="00495E32" w:rsidRDefault="00495E32">
            <w:pPr>
              <w:pStyle w:val="TableParagraph"/>
              <w:spacing w:before="68" w:line="124" w:lineRule="exact"/>
              <w:ind w:left="31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85ED50" w14:textId="77777777" w:rsidR="00495E32" w:rsidRDefault="00495E32">
            <w:pPr>
              <w:pStyle w:val="TableParagraph"/>
              <w:spacing w:before="68" w:line="124" w:lineRule="exact"/>
              <w:ind w:left="40" w:right="7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385.0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EDFD64" w14:textId="77777777" w:rsidR="00495E32" w:rsidRDefault="00495E32">
            <w:pPr>
              <w:pStyle w:val="TableParagraph"/>
              <w:spacing w:before="68" w:line="124" w:lineRule="exact"/>
              <w:ind w:left="38" w:right="8"/>
              <w:jc w:val="center"/>
              <w:rPr>
                <w:sz w:val="11"/>
                <w:lang w:val="en-US"/>
              </w:rPr>
            </w:pPr>
            <w:r>
              <w:rPr>
                <w:sz w:val="11"/>
                <w:lang w:val="en-US"/>
              </w:rPr>
              <w:t>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EAB63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1C86F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33180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ED9E8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A9463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B8484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77AAA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9CD3B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34BD7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1573D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C9AB9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883B2" w14:textId="77777777" w:rsidR="00495E32" w:rsidRDefault="00495E32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41315B" w14:textId="77777777" w:rsidR="00495E32" w:rsidRDefault="00495E32">
            <w:pPr>
              <w:pStyle w:val="TableParagraph"/>
              <w:spacing w:line="192" w:lineRule="exact"/>
              <w:ind w:left="24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0F6D44" w14:textId="77777777" w:rsidR="00495E32" w:rsidRDefault="00495E32">
            <w:pPr>
              <w:pStyle w:val="TableParagraph"/>
              <w:spacing w:line="192" w:lineRule="exact"/>
              <w:ind w:left="245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DF9143" w14:textId="77777777" w:rsidR="00495E32" w:rsidRDefault="00495E32">
            <w:pPr>
              <w:pStyle w:val="TableParagraph"/>
              <w:spacing w:line="192" w:lineRule="exact"/>
              <w:ind w:left="21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D47CBA" w14:textId="77777777" w:rsidR="00495E32" w:rsidRDefault="00495E32">
            <w:pPr>
              <w:pStyle w:val="TableParagraph"/>
              <w:spacing w:line="192" w:lineRule="exact"/>
              <w:ind w:left="20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C1A6B1" w14:textId="77777777" w:rsidR="00495E32" w:rsidRDefault="00495E32">
            <w:pPr>
              <w:pStyle w:val="TableParagraph"/>
              <w:spacing w:line="192" w:lineRule="exact"/>
              <w:ind w:left="22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2493D7" w14:textId="77777777" w:rsidR="00495E32" w:rsidRDefault="00495E32">
            <w:pPr>
              <w:pStyle w:val="TableParagraph"/>
              <w:spacing w:line="192" w:lineRule="exact"/>
              <w:ind w:left="19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487A25" w14:textId="77777777" w:rsidR="00495E32" w:rsidRDefault="00495E32">
            <w:pPr>
              <w:pStyle w:val="TableParagraph"/>
              <w:spacing w:line="192" w:lineRule="exact"/>
              <w:ind w:left="18"/>
              <w:jc w:val="center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82AB84" w14:textId="77777777" w:rsidR="00495E32" w:rsidRDefault="00495E32">
            <w:pPr>
              <w:pStyle w:val="TableParagraph"/>
              <w:spacing w:line="192" w:lineRule="exact"/>
              <w:ind w:left="243"/>
              <w:rPr>
                <w:sz w:val="18"/>
                <w:lang w:val="en-US"/>
              </w:rPr>
            </w:pPr>
            <w:r>
              <w:rPr>
                <w:color w:val="FF0000"/>
                <w:w w:val="102"/>
                <w:sz w:val="18"/>
                <w:lang w:val="en-US"/>
              </w:rPr>
              <w:t>Х</w:t>
            </w:r>
          </w:p>
        </w:tc>
      </w:tr>
    </w:tbl>
    <w:p w14:paraId="3B4FAB92" w14:textId="77777777" w:rsidR="00495E32" w:rsidRDefault="00495E32" w:rsidP="00495E32"/>
    <w:p w14:paraId="73B09255" w14:textId="77777777" w:rsidR="005A60B9" w:rsidRPr="00437CA7" w:rsidRDefault="005A60B9" w:rsidP="00437CA7"/>
    <w:sectPr w:rsidR="005A60B9" w:rsidRPr="00437CA7">
      <w:headerReference w:type="default" r:id="rId6"/>
      <w:pgSz w:w="15840" w:h="12240" w:orient="landscape"/>
      <w:pgMar w:top="1200" w:right="320" w:bottom="280" w:left="460" w:header="24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65A5D" w14:textId="77777777" w:rsidR="00DB6313" w:rsidRDefault="00DB6313">
      <w:r>
        <w:separator/>
      </w:r>
    </w:p>
  </w:endnote>
  <w:endnote w:type="continuationSeparator" w:id="0">
    <w:p w14:paraId="20DD8C63" w14:textId="77777777" w:rsidR="00DB6313" w:rsidRDefault="00DB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74608" w14:textId="77777777" w:rsidR="00DB6313" w:rsidRDefault="00DB6313">
      <w:r>
        <w:separator/>
      </w:r>
    </w:p>
  </w:footnote>
  <w:footnote w:type="continuationSeparator" w:id="0">
    <w:p w14:paraId="5887C0EF" w14:textId="77777777" w:rsidR="00DB6313" w:rsidRDefault="00DB6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BCBF6" w14:textId="77777777" w:rsidR="00F06575" w:rsidRDefault="00932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8EF560" wp14:editId="4A6828E2">
              <wp:simplePos x="0" y="0"/>
              <wp:positionH relativeFrom="page">
                <wp:posOffset>7214235</wp:posOffset>
              </wp:positionH>
              <wp:positionV relativeFrom="page">
                <wp:posOffset>179070</wp:posOffset>
              </wp:positionV>
              <wp:extent cx="2160270" cy="1168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54B1C" w14:textId="77777777" w:rsidR="00F06575" w:rsidRDefault="00932D5C">
                          <w:pPr>
                            <w:spacing w:before="14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Подготовлено</w:t>
                          </w:r>
                          <w:r>
                            <w:rPr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с</w:t>
                          </w:r>
                          <w:r>
                            <w:rPr>
                              <w:spacing w:val="-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использованием</w:t>
                          </w:r>
                          <w:r>
                            <w:rPr>
                              <w:spacing w:val="-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системы</w:t>
                          </w:r>
                          <w:r>
                            <w:rPr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КонсультантПлюс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EF5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8.05pt;margin-top:14.1pt;width:170.1pt;height:9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" filled="f" stroked="f">
              <v:textbox inset="0,0,0,0">
                <w:txbxContent>
                  <w:p w14:paraId="18F54B1C" w14:textId="77777777" w:rsidR="00F06575" w:rsidRDefault="00932D5C">
                    <w:pPr>
                      <w:spacing w:before="14"/>
                      <w:ind w:left="20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Подготовлено</w:t>
                    </w:r>
                    <w:r>
                      <w:rPr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с</w:t>
                    </w:r>
                    <w:r>
                      <w:rPr>
                        <w:spacing w:val="-3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использованием</w:t>
                    </w:r>
                    <w:r>
                      <w:rPr>
                        <w:spacing w:val="-3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системы</w:t>
                    </w:r>
                    <w:r>
                      <w:rPr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КонсультантПлюс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575"/>
    <w:rsid w:val="00053426"/>
    <w:rsid w:val="00437CA7"/>
    <w:rsid w:val="00495E32"/>
    <w:rsid w:val="005A60B9"/>
    <w:rsid w:val="00932D5C"/>
    <w:rsid w:val="009E055C"/>
    <w:rsid w:val="00A046F9"/>
    <w:rsid w:val="00A834CF"/>
    <w:rsid w:val="00DB6313"/>
    <w:rsid w:val="00DB6829"/>
    <w:rsid w:val="00F0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4D36F"/>
  <w15:docId w15:val="{8BFEE29B-D5CB-4E36-94F2-69F45DD3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link w:val="a5"/>
    <w:uiPriority w:val="1"/>
    <w:qFormat/>
    <w:pPr>
      <w:spacing w:before="86"/>
      <w:ind w:left="2688" w:right="2445"/>
    </w:pPr>
    <w:rPr>
      <w:b/>
      <w:bCs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Заголовок Знак"/>
    <w:basedOn w:val="a0"/>
    <w:link w:val="a4"/>
    <w:uiPriority w:val="1"/>
    <w:rsid w:val="00495E32"/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4e96d8c72de2da6da37e39c2adb2c073380534f0fc37226eea50c8017885fe41.xls</vt:lpstr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4e96d8c72de2da6da37e39c2adb2c073380534f0fc37226eea50c8017885fe41.xls</dc:title>
  <dc:creator>Work4</dc:creator>
  <cp:lastModifiedBy>PC</cp:lastModifiedBy>
  <cp:revision>6</cp:revision>
  <cp:lastPrinted>2025-02-12T10:02:00Z</cp:lastPrinted>
  <dcterms:created xsi:type="dcterms:W3CDTF">2024-01-26T05:42:00Z</dcterms:created>
  <dcterms:modified xsi:type="dcterms:W3CDTF">2025-02-12T12:07:00Z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2023-02-27T00:00:00Z</vt:filetime>
  </property>
</Properties>
</file>